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F407" w14:textId="572A378D" w:rsidR="00212671" w:rsidRDefault="00212671" w:rsidP="00212671">
      <w:pPr>
        <w:pStyle w:val="Titre1"/>
        <w:jc w:val="both"/>
        <w:rPr>
          <w:sz w:val="24"/>
        </w:rPr>
      </w:pPr>
      <w:r>
        <w:rPr>
          <w:noProof/>
        </w:rPr>
        <w:drawing>
          <wp:inline distT="0" distB="0" distL="0" distR="0" wp14:anchorId="6830EA93" wp14:editId="4FB21D46">
            <wp:extent cx="1381125" cy="1381125"/>
            <wp:effectExtent l="0" t="0" r="9525" b="952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p>
    <w:p w14:paraId="27D5763A" w14:textId="77777777" w:rsidR="00212671" w:rsidRDefault="00212671" w:rsidP="00212671">
      <w:pPr>
        <w:pStyle w:val="Titre1"/>
        <w:rPr>
          <w:sz w:val="24"/>
        </w:rPr>
      </w:pPr>
      <w:r>
        <w:rPr>
          <w:sz w:val="24"/>
        </w:rPr>
        <w:t>REGLEMENT INTERIEUR</w:t>
      </w:r>
    </w:p>
    <w:p w14:paraId="43256610" w14:textId="77777777" w:rsidR="00212671" w:rsidRDefault="00212671" w:rsidP="00212671">
      <w:pPr>
        <w:jc w:val="both"/>
        <w:rPr>
          <w:b/>
          <w:sz w:val="24"/>
          <w:szCs w:val="24"/>
        </w:rPr>
      </w:pPr>
    </w:p>
    <w:p w14:paraId="0CC9493C" w14:textId="77777777" w:rsidR="00212671" w:rsidRDefault="00212671" w:rsidP="00212671">
      <w:pPr>
        <w:jc w:val="both"/>
        <w:rPr>
          <w:b/>
          <w:sz w:val="24"/>
          <w:szCs w:val="24"/>
        </w:rPr>
      </w:pPr>
    </w:p>
    <w:p w14:paraId="210B38F9" w14:textId="77777777" w:rsidR="00212671" w:rsidRDefault="00212671" w:rsidP="00212671">
      <w:pPr>
        <w:jc w:val="both"/>
        <w:rPr>
          <w:caps/>
          <w:sz w:val="24"/>
          <w:szCs w:val="24"/>
        </w:rPr>
      </w:pPr>
      <w:r>
        <w:rPr>
          <w:b/>
          <w:caps/>
          <w:sz w:val="24"/>
          <w:szCs w:val="24"/>
        </w:rPr>
        <w:t>Article 1 : L’objet de l’association</w:t>
      </w:r>
    </w:p>
    <w:p w14:paraId="46956872" w14:textId="77777777" w:rsidR="00212671" w:rsidRDefault="00212671" w:rsidP="00212671">
      <w:pPr>
        <w:ind w:left="360"/>
        <w:jc w:val="both"/>
        <w:rPr>
          <w:caps/>
          <w:sz w:val="24"/>
          <w:szCs w:val="24"/>
        </w:rPr>
      </w:pPr>
    </w:p>
    <w:p w14:paraId="6CD4BBE5" w14:textId="77777777" w:rsidR="00212671" w:rsidRDefault="00212671" w:rsidP="00212671">
      <w:pPr>
        <w:pStyle w:val="Corpsdetexte"/>
      </w:pPr>
      <w:r>
        <w:t xml:space="preserve">L’association LES </w:t>
      </w:r>
      <w:proofErr w:type="gramStart"/>
      <w:r>
        <w:t>P’TITS</w:t>
      </w:r>
      <w:proofErr w:type="gramEnd"/>
      <w:r>
        <w:t xml:space="preserve"> LOUPS DU VEXIN met à la disposition des familles : </w:t>
      </w:r>
    </w:p>
    <w:p w14:paraId="38394245" w14:textId="7BE44825" w:rsidR="00212671" w:rsidRDefault="00212671" w:rsidP="00212671">
      <w:pPr>
        <w:pStyle w:val="Corpsdetexte"/>
        <w:numPr>
          <w:ilvl w:val="0"/>
          <w:numId w:val="6"/>
        </w:numPr>
      </w:pPr>
      <w:proofErr w:type="gramStart"/>
      <w:r>
        <w:t>un</w:t>
      </w:r>
      <w:proofErr w:type="gramEnd"/>
      <w:r>
        <w:t xml:space="preserve"> accueil de loisirs sans hébergement ayant pour but de prendre </w:t>
      </w:r>
      <w:r w:rsidR="00AA29CC">
        <w:t>e</w:t>
      </w:r>
      <w:r>
        <w:t xml:space="preserve">n charge les enfants les mercredis et les vacances scolaires ; </w:t>
      </w:r>
    </w:p>
    <w:p w14:paraId="07B01122" w14:textId="77777777" w:rsidR="00212671" w:rsidRDefault="00212671" w:rsidP="00212671">
      <w:pPr>
        <w:pStyle w:val="Corpsdetexte"/>
        <w:numPr>
          <w:ilvl w:val="0"/>
          <w:numId w:val="6"/>
        </w:numPr>
      </w:pPr>
      <w:proofErr w:type="gramStart"/>
      <w:r>
        <w:t>un</w:t>
      </w:r>
      <w:proofErr w:type="gramEnd"/>
      <w:r>
        <w:t xml:space="preserve"> accueil périscolaire qui prend en charge, avant et après la classe, les enfants scolarisés en classes de maternelle et de primaire de la commune de Vallangoujard et du Regroupement Pédagogique Intercommunal (RPI) de Labbeville, Frouville et Hédouville.</w:t>
      </w:r>
    </w:p>
    <w:p w14:paraId="088E0472" w14:textId="77777777" w:rsidR="00212671" w:rsidRDefault="00212671" w:rsidP="00212671">
      <w:pPr>
        <w:pStyle w:val="Corpsdetexte"/>
      </w:pPr>
    </w:p>
    <w:p w14:paraId="4B4D3AA4" w14:textId="77777777" w:rsidR="00212671" w:rsidRDefault="00212671" w:rsidP="00212671">
      <w:pPr>
        <w:pStyle w:val="Corpsdetexte"/>
      </w:pPr>
      <w:r>
        <w:t>Les membres du conseil d’administration de l’association assurent le lien avec les responsables légaux et les salariés.</w:t>
      </w:r>
    </w:p>
    <w:p w14:paraId="6CCF8C61" w14:textId="77777777" w:rsidR="00212671" w:rsidRDefault="00212671" w:rsidP="00212671">
      <w:pPr>
        <w:pStyle w:val="Corpsdetexte"/>
      </w:pPr>
    </w:p>
    <w:p w14:paraId="7149472B" w14:textId="77777777" w:rsidR="00212671" w:rsidRDefault="00212671" w:rsidP="00212671">
      <w:pPr>
        <w:pStyle w:val="Corpsdetexte"/>
      </w:pPr>
      <w:r>
        <w:t xml:space="preserve">L’association est domiciliée au 8 bis Grande rue, 95690 Labbeville, </w:t>
      </w:r>
      <w:r>
        <w:rPr>
          <w:rFonts w:ascii="Wingdings" w:eastAsia="Wingdings" w:hAnsi="Wingdings" w:cs="Wingdings"/>
        </w:rPr>
        <w:t>*</w:t>
      </w:r>
      <w:r>
        <w:t xml:space="preserve"> </w:t>
      </w:r>
      <w:hyperlink r:id="rId8" w:history="1">
        <w:r>
          <w:rPr>
            <w:rStyle w:val="Lienhypertexte"/>
          </w:rPr>
          <w:t>lesptitsloupsduvexin@outlook.fr</w:t>
        </w:r>
      </w:hyperlink>
      <w:r>
        <w:t xml:space="preserve"> </w:t>
      </w:r>
    </w:p>
    <w:p w14:paraId="233C260C" w14:textId="77777777" w:rsidR="00212671" w:rsidRDefault="00212671" w:rsidP="00212671">
      <w:pPr>
        <w:pStyle w:val="Corpsdetexte"/>
      </w:pPr>
      <w:r>
        <w:t>Siret 381 285 626 000 36 APE 9499Z</w:t>
      </w:r>
    </w:p>
    <w:p w14:paraId="558C63B7" w14:textId="77777777" w:rsidR="00212671" w:rsidRDefault="00212671" w:rsidP="00212671">
      <w:pPr>
        <w:jc w:val="both"/>
        <w:rPr>
          <w:b/>
          <w:sz w:val="24"/>
          <w:szCs w:val="24"/>
        </w:rPr>
      </w:pPr>
    </w:p>
    <w:p w14:paraId="05DA36A8" w14:textId="77777777" w:rsidR="00212671" w:rsidRDefault="00212671" w:rsidP="00212671">
      <w:pPr>
        <w:jc w:val="both"/>
        <w:rPr>
          <w:b/>
          <w:sz w:val="24"/>
          <w:szCs w:val="24"/>
        </w:rPr>
      </w:pPr>
    </w:p>
    <w:p w14:paraId="1F6F6FF9" w14:textId="77777777" w:rsidR="00212671" w:rsidRDefault="00212671" w:rsidP="00212671">
      <w:pPr>
        <w:pStyle w:val="Titre5"/>
        <w:rPr>
          <w:color w:val="auto"/>
        </w:rPr>
      </w:pPr>
      <w:r>
        <w:rPr>
          <w:color w:val="auto"/>
        </w:rPr>
        <w:t>ARTICLE 2 : LE FONCTIONNEMENT DE L’ASSOCIATION</w:t>
      </w:r>
    </w:p>
    <w:p w14:paraId="11276BFE" w14:textId="77777777" w:rsidR="00212671" w:rsidRDefault="00212671" w:rsidP="00212671">
      <w:pPr>
        <w:jc w:val="both"/>
        <w:rPr>
          <w:b/>
          <w:sz w:val="24"/>
          <w:szCs w:val="24"/>
        </w:rPr>
      </w:pPr>
    </w:p>
    <w:p w14:paraId="30669C28" w14:textId="77777777" w:rsidR="00212671" w:rsidRDefault="00212671" w:rsidP="00212671">
      <w:pPr>
        <w:jc w:val="both"/>
        <w:rPr>
          <w:bCs/>
          <w:sz w:val="24"/>
          <w:szCs w:val="24"/>
        </w:rPr>
      </w:pPr>
      <w:r>
        <w:rPr>
          <w:bCs/>
          <w:sz w:val="24"/>
          <w:szCs w:val="24"/>
        </w:rPr>
        <w:t xml:space="preserve">Le règlement intérieur de la structure « LES </w:t>
      </w:r>
      <w:proofErr w:type="gramStart"/>
      <w:r>
        <w:rPr>
          <w:bCs/>
          <w:sz w:val="24"/>
          <w:szCs w:val="24"/>
        </w:rPr>
        <w:t>P’TITS</w:t>
      </w:r>
      <w:proofErr w:type="gramEnd"/>
      <w:r>
        <w:rPr>
          <w:bCs/>
          <w:sz w:val="24"/>
          <w:szCs w:val="24"/>
        </w:rPr>
        <w:t xml:space="preserve"> LOUPS DU VEXIN » s’impose à chaque membre de l’association. Il doit être lu et approuvé dans son intégralité avant toute inscription.</w:t>
      </w:r>
    </w:p>
    <w:p w14:paraId="6B817CCD" w14:textId="77777777" w:rsidR="00212671" w:rsidRDefault="00212671" w:rsidP="00212671">
      <w:pPr>
        <w:ind w:left="708"/>
        <w:jc w:val="both"/>
        <w:rPr>
          <w:bCs/>
          <w:sz w:val="24"/>
          <w:szCs w:val="24"/>
        </w:rPr>
      </w:pPr>
    </w:p>
    <w:p w14:paraId="619DAF3E" w14:textId="77777777" w:rsidR="00212671" w:rsidRDefault="00212671" w:rsidP="00212671">
      <w:pPr>
        <w:jc w:val="both"/>
        <w:rPr>
          <w:bCs/>
          <w:sz w:val="24"/>
          <w:szCs w:val="24"/>
        </w:rPr>
      </w:pPr>
      <w:r>
        <w:rPr>
          <w:bCs/>
          <w:sz w:val="24"/>
          <w:szCs w:val="24"/>
        </w:rPr>
        <w:t xml:space="preserve">L’accueil de loisirs et l’accueil périscolaire sont gérés par une association loi 1901. </w:t>
      </w:r>
    </w:p>
    <w:p w14:paraId="7958D794" w14:textId="77777777" w:rsidR="00212671" w:rsidRDefault="00212671" w:rsidP="00212671">
      <w:pPr>
        <w:ind w:left="708"/>
        <w:jc w:val="both"/>
        <w:rPr>
          <w:bCs/>
          <w:sz w:val="24"/>
          <w:szCs w:val="24"/>
        </w:rPr>
      </w:pPr>
    </w:p>
    <w:p w14:paraId="605344D8" w14:textId="77777777" w:rsidR="00212671" w:rsidRDefault="00212671" w:rsidP="00212671">
      <w:pPr>
        <w:jc w:val="both"/>
        <w:rPr>
          <w:bCs/>
          <w:sz w:val="24"/>
          <w:szCs w:val="24"/>
        </w:rPr>
      </w:pPr>
      <w:r>
        <w:rPr>
          <w:bCs/>
          <w:sz w:val="24"/>
          <w:szCs w:val="24"/>
        </w:rPr>
        <w:t xml:space="preserve">En inscrivant votre enfant, vous devenez membre de cette association moyennant une cotisation annuelle de 25 euros </w:t>
      </w:r>
      <w:r>
        <w:rPr>
          <w:sz w:val="24"/>
          <w:szCs w:val="24"/>
        </w:rPr>
        <w:t>par famille et</w:t>
      </w:r>
      <w:r>
        <w:rPr>
          <w:bCs/>
          <w:sz w:val="24"/>
          <w:szCs w:val="24"/>
        </w:rPr>
        <w:t xml:space="preserve"> par année scolaire de septembre à août.</w:t>
      </w:r>
    </w:p>
    <w:p w14:paraId="75850AE0" w14:textId="77777777" w:rsidR="00212671" w:rsidRDefault="00212671" w:rsidP="00212671">
      <w:pPr>
        <w:jc w:val="both"/>
        <w:rPr>
          <w:bCs/>
          <w:sz w:val="24"/>
          <w:szCs w:val="24"/>
        </w:rPr>
      </w:pPr>
      <w:r>
        <w:rPr>
          <w:bCs/>
          <w:sz w:val="24"/>
          <w:szCs w:val="24"/>
        </w:rPr>
        <w:t>Les parents divorcés ou séparés souhaitant bénéficier de facturations distinctes devront s’acquitter chacun de leur cotisation.</w:t>
      </w:r>
    </w:p>
    <w:p w14:paraId="0BFF2F9C" w14:textId="77777777" w:rsidR="00212671" w:rsidRDefault="00212671" w:rsidP="00212671">
      <w:pPr>
        <w:jc w:val="both"/>
        <w:rPr>
          <w:sz w:val="24"/>
          <w:szCs w:val="24"/>
        </w:rPr>
      </w:pPr>
    </w:p>
    <w:p w14:paraId="57D22D71" w14:textId="77777777" w:rsidR="00212671" w:rsidRDefault="00212671" w:rsidP="00212671">
      <w:pPr>
        <w:jc w:val="both"/>
        <w:rPr>
          <w:bCs/>
          <w:sz w:val="24"/>
          <w:szCs w:val="24"/>
        </w:rPr>
      </w:pPr>
      <w:r>
        <w:rPr>
          <w:sz w:val="24"/>
          <w:szCs w:val="24"/>
        </w:rPr>
        <w:t>Une décote de 10€ sera appliquée pour toute inscription à partir du mois de mai.</w:t>
      </w:r>
      <w:r>
        <w:rPr>
          <w:bCs/>
          <w:sz w:val="24"/>
          <w:szCs w:val="24"/>
        </w:rPr>
        <w:t xml:space="preserve"> </w:t>
      </w:r>
    </w:p>
    <w:p w14:paraId="3526239D" w14:textId="77777777" w:rsidR="00212671" w:rsidRDefault="00212671" w:rsidP="00212671">
      <w:pPr>
        <w:jc w:val="both"/>
        <w:rPr>
          <w:bCs/>
          <w:sz w:val="24"/>
          <w:szCs w:val="24"/>
        </w:rPr>
      </w:pPr>
    </w:p>
    <w:p w14:paraId="13311687" w14:textId="77777777" w:rsidR="00212671" w:rsidRDefault="00212671" w:rsidP="00212671">
      <w:pPr>
        <w:jc w:val="both"/>
        <w:rPr>
          <w:bCs/>
          <w:sz w:val="24"/>
          <w:szCs w:val="24"/>
        </w:rPr>
      </w:pPr>
      <w:r>
        <w:rPr>
          <w:bCs/>
          <w:sz w:val="24"/>
          <w:szCs w:val="24"/>
        </w:rPr>
        <w:t>Les sommes versées en sus de la cotisation ouvrent droit à un crédit d’impôt au titre des frais de garde des enfants de moins de 6 ans à l’extérieur de votre domicile (</w:t>
      </w:r>
      <w:r>
        <w:rPr>
          <w:sz w:val="24"/>
          <w:szCs w:val="24"/>
        </w:rPr>
        <w:t>le prix du repas n’est pas pris en compte</w:t>
      </w:r>
      <w:r>
        <w:rPr>
          <w:bCs/>
          <w:sz w:val="24"/>
          <w:szCs w:val="24"/>
        </w:rPr>
        <w:t xml:space="preserve">). </w:t>
      </w:r>
    </w:p>
    <w:p w14:paraId="5D3A0060" w14:textId="77777777" w:rsidR="00212671" w:rsidRDefault="00212671" w:rsidP="00212671">
      <w:pPr>
        <w:jc w:val="both"/>
        <w:rPr>
          <w:bCs/>
          <w:sz w:val="24"/>
          <w:szCs w:val="24"/>
        </w:rPr>
      </w:pPr>
    </w:p>
    <w:p w14:paraId="152D39B8" w14:textId="77777777" w:rsidR="00212671" w:rsidRDefault="00212671" w:rsidP="00212671">
      <w:pPr>
        <w:jc w:val="both"/>
        <w:rPr>
          <w:bCs/>
          <w:sz w:val="24"/>
          <w:szCs w:val="24"/>
        </w:rPr>
      </w:pPr>
      <w:r>
        <w:rPr>
          <w:bCs/>
          <w:sz w:val="24"/>
          <w:szCs w:val="24"/>
        </w:rPr>
        <w:t>Le crédit d’impôt est égal à 50 % des sommes versées dans la limite des plafonds suivants :</w:t>
      </w:r>
    </w:p>
    <w:p w14:paraId="030C0F54" w14:textId="77777777" w:rsidR="00212671" w:rsidRDefault="00212671" w:rsidP="00212671">
      <w:pPr>
        <w:jc w:val="both"/>
        <w:rPr>
          <w:bCs/>
          <w:sz w:val="24"/>
          <w:szCs w:val="24"/>
        </w:rPr>
      </w:pPr>
      <w:r>
        <w:rPr>
          <w:bCs/>
          <w:sz w:val="24"/>
          <w:szCs w:val="24"/>
        </w:rPr>
        <w:t>2300 euros par enfant ouvrant droit à un crédit d’impôt de 1150 € maximum.</w:t>
      </w:r>
    </w:p>
    <w:p w14:paraId="00B4C7EF" w14:textId="77777777" w:rsidR="00212671" w:rsidRDefault="00212671" w:rsidP="00212671">
      <w:pPr>
        <w:jc w:val="both"/>
        <w:rPr>
          <w:bCs/>
          <w:sz w:val="24"/>
          <w:szCs w:val="24"/>
        </w:rPr>
      </w:pPr>
    </w:p>
    <w:p w14:paraId="3266DB11" w14:textId="77777777" w:rsidR="00212671" w:rsidRDefault="00212671" w:rsidP="00212671">
      <w:pPr>
        <w:jc w:val="both"/>
        <w:rPr>
          <w:bCs/>
          <w:sz w:val="24"/>
          <w:szCs w:val="24"/>
        </w:rPr>
      </w:pPr>
      <w:r>
        <w:rPr>
          <w:bCs/>
          <w:sz w:val="24"/>
          <w:szCs w:val="24"/>
        </w:rPr>
        <w:t xml:space="preserve">Une attestation des versements effectués pour compte de l’association sera remise sur demande écrite des parents. </w:t>
      </w:r>
    </w:p>
    <w:p w14:paraId="2EEEF157" w14:textId="77777777" w:rsidR="00212671" w:rsidRDefault="00212671" w:rsidP="00212671">
      <w:pPr>
        <w:jc w:val="both"/>
        <w:rPr>
          <w:bCs/>
          <w:sz w:val="24"/>
          <w:szCs w:val="24"/>
        </w:rPr>
      </w:pPr>
    </w:p>
    <w:p w14:paraId="1FAD58F5" w14:textId="77777777" w:rsidR="00212671" w:rsidRDefault="00212671" w:rsidP="00212671">
      <w:pPr>
        <w:jc w:val="both"/>
        <w:rPr>
          <w:bCs/>
          <w:sz w:val="24"/>
          <w:szCs w:val="24"/>
        </w:rPr>
      </w:pPr>
      <w:r>
        <w:rPr>
          <w:bCs/>
          <w:sz w:val="24"/>
          <w:szCs w:val="24"/>
        </w:rPr>
        <w:t>En tant que membre de l’association vous serez convoqués une fois par an à une assemblée générale où vous sera présenté le bilan moral et financier de l’association et à l’occasion de laquelle vous pourrez vous exprimer.</w:t>
      </w:r>
    </w:p>
    <w:p w14:paraId="583A6FA1" w14:textId="77777777" w:rsidR="00212671" w:rsidRDefault="00212671" w:rsidP="00212671">
      <w:pPr>
        <w:spacing w:after="160" w:line="256" w:lineRule="auto"/>
        <w:rPr>
          <w:b/>
          <w:caps/>
          <w:sz w:val="24"/>
          <w:szCs w:val="24"/>
        </w:rPr>
      </w:pPr>
      <w:r>
        <w:br w:type="page"/>
      </w:r>
    </w:p>
    <w:p w14:paraId="54D953A8" w14:textId="77777777" w:rsidR="00212671" w:rsidRDefault="00212671" w:rsidP="00212671">
      <w:pPr>
        <w:pStyle w:val="Titre4"/>
        <w:rPr>
          <w:color w:val="auto"/>
        </w:rPr>
      </w:pPr>
      <w:r>
        <w:rPr>
          <w:color w:val="auto"/>
        </w:rPr>
        <w:lastRenderedPageBreak/>
        <w:t>Article 3 : ConditionS d’admission </w:t>
      </w:r>
    </w:p>
    <w:p w14:paraId="306B4639" w14:textId="77777777" w:rsidR="00212671" w:rsidRDefault="00212671" w:rsidP="00212671">
      <w:pPr>
        <w:pStyle w:val="Retraitcorpsdetexte"/>
        <w:ind w:left="0"/>
        <w:rPr>
          <w:sz w:val="24"/>
        </w:rPr>
      </w:pPr>
    </w:p>
    <w:p w14:paraId="1E71CBA8" w14:textId="77777777" w:rsidR="00212671" w:rsidRDefault="00212671" w:rsidP="00212671">
      <w:pPr>
        <w:pStyle w:val="Retraitcorpsdetexte"/>
        <w:ind w:left="0"/>
        <w:rPr>
          <w:sz w:val="24"/>
        </w:rPr>
      </w:pPr>
      <w:r>
        <w:rPr>
          <w:sz w:val="24"/>
        </w:rPr>
        <w:t xml:space="preserve">Peut être admis à l’accueil de loisirs tout enfant scolarisé en classe de maternelle </w:t>
      </w:r>
      <w:r>
        <w:t>et jusqu’à l’âge de 13 ans</w:t>
      </w:r>
      <w:r>
        <w:rPr>
          <w:sz w:val="24"/>
        </w:rPr>
        <w:t>. Pour l’accueil périscolaire peut être admis tout enfant scolarisé en classe de maternelle ou primaire de la commune de Vallangoujard et du Regroupement Pédagogique Intercommunal (RPI) de Labbeville, Frouville et Hédouville.</w:t>
      </w:r>
    </w:p>
    <w:p w14:paraId="0E9EA26F" w14:textId="77777777" w:rsidR="00212671" w:rsidRDefault="00212671" w:rsidP="00212671">
      <w:pPr>
        <w:pStyle w:val="Retraitcorpsdetexte"/>
        <w:ind w:left="0"/>
        <w:rPr>
          <w:sz w:val="24"/>
        </w:rPr>
      </w:pPr>
    </w:p>
    <w:p w14:paraId="76CA2ADA" w14:textId="77777777" w:rsidR="00212671" w:rsidRDefault="00212671" w:rsidP="00212671">
      <w:pPr>
        <w:jc w:val="both"/>
        <w:rPr>
          <w:sz w:val="24"/>
          <w:szCs w:val="24"/>
        </w:rPr>
      </w:pPr>
      <w:r>
        <w:rPr>
          <w:sz w:val="24"/>
          <w:szCs w:val="24"/>
        </w:rPr>
        <w:t>Lors de l’inscription, les responsables légaux devront fournir :</w:t>
      </w:r>
    </w:p>
    <w:p w14:paraId="44DAE5AE" w14:textId="77777777" w:rsidR="00212671" w:rsidRDefault="00212671" w:rsidP="00212671">
      <w:pPr>
        <w:numPr>
          <w:ilvl w:val="0"/>
          <w:numId w:val="7"/>
        </w:numPr>
        <w:jc w:val="both"/>
        <w:rPr>
          <w:b/>
          <w:sz w:val="24"/>
          <w:szCs w:val="24"/>
        </w:rPr>
      </w:pPr>
      <w:proofErr w:type="gramStart"/>
      <w:r>
        <w:rPr>
          <w:sz w:val="24"/>
          <w:szCs w:val="24"/>
        </w:rPr>
        <w:t>un</w:t>
      </w:r>
      <w:proofErr w:type="gramEnd"/>
      <w:r>
        <w:rPr>
          <w:sz w:val="24"/>
          <w:szCs w:val="24"/>
        </w:rPr>
        <w:t xml:space="preserve"> bulletin d’adhésion signé faisant référence au règlement intérieur ;</w:t>
      </w:r>
    </w:p>
    <w:p w14:paraId="1CAA210D" w14:textId="77777777" w:rsidR="00212671" w:rsidRDefault="00212671" w:rsidP="00212671">
      <w:pPr>
        <w:numPr>
          <w:ilvl w:val="0"/>
          <w:numId w:val="7"/>
        </w:numPr>
        <w:jc w:val="both"/>
        <w:rPr>
          <w:b/>
          <w:sz w:val="24"/>
          <w:szCs w:val="24"/>
        </w:rPr>
      </w:pPr>
      <w:proofErr w:type="gramStart"/>
      <w:r>
        <w:rPr>
          <w:sz w:val="24"/>
          <w:szCs w:val="24"/>
        </w:rPr>
        <w:t>la</w:t>
      </w:r>
      <w:proofErr w:type="gramEnd"/>
      <w:r>
        <w:rPr>
          <w:sz w:val="24"/>
          <w:szCs w:val="24"/>
        </w:rPr>
        <w:t xml:space="preserve"> dernière page du présent règlement intérieur signé ;</w:t>
      </w:r>
    </w:p>
    <w:p w14:paraId="45C2A539" w14:textId="77777777" w:rsidR="00212671" w:rsidRDefault="00212671" w:rsidP="00212671">
      <w:pPr>
        <w:numPr>
          <w:ilvl w:val="0"/>
          <w:numId w:val="7"/>
        </w:numPr>
        <w:jc w:val="both"/>
        <w:rPr>
          <w:b/>
          <w:sz w:val="24"/>
          <w:szCs w:val="24"/>
        </w:rPr>
      </w:pPr>
      <w:proofErr w:type="gramStart"/>
      <w:r>
        <w:rPr>
          <w:sz w:val="24"/>
          <w:szCs w:val="24"/>
        </w:rPr>
        <w:t>une</w:t>
      </w:r>
      <w:proofErr w:type="gramEnd"/>
      <w:r>
        <w:rPr>
          <w:sz w:val="24"/>
          <w:szCs w:val="24"/>
        </w:rPr>
        <w:t xml:space="preserve"> fiche d’urgence et une fiche sanitaire de liaison permettant en cas d’accident, soit de joindre les parents le plus rapidement possible, soit d’avoir les coordonnées et autorisations diverses permettant d’agir le plus efficacement possible ;</w:t>
      </w:r>
    </w:p>
    <w:p w14:paraId="574949B5" w14:textId="77777777" w:rsidR="00212671" w:rsidRDefault="00212671" w:rsidP="00212671">
      <w:pPr>
        <w:numPr>
          <w:ilvl w:val="0"/>
          <w:numId w:val="7"/>
        </w:numPr>
        <w:jc w:val="both"/>
        <w:rPr>
          <w:sz w:val="24"/>
          <w:szCs w:val="24"/>
        </w:rPr>
      </w:pPr>
      <w:proofErr w:type="gramStart"/>
      <w:r>
        <w:rPr>
          <w:sz w:val="24"/>
          <w:szCs w:val="24"/>
        </w:rPr>
        <w:t>une</w:t>
      </w:r>
      <w:proofErr w:type="gramEnd"/>
      <w:r>
        <w:rPr>
          <w:sz w:val="24"/>
          <w:szCs w:val="24"/>
        </w:rPr>
        <w:t xml:space="preserve"> attestation d’assurance en responsabilité civile pour leur(s) enfant(s) ;</w:t>
      </w:r>
    </w:p>
    <w:p w14:paraId="319D81F7" w14:textId="464F5C6B" w:rsidR="00212671" w:rsidRDefault="7D9F6FFE" w:rsidP="7D9F6FFE">
      <w:pPr>
        <w:pStyle w:val="Retraitcorpsdetexte"/>
        <w:numPr>
          <w:ilvl w:val="0"/>
          <w:numId w:val="7"/>
        </w:numPr>
        <w:rPr>
          <w:sz w:val="24"/>
        </w:rPr>
      </w:pPr>
      <w:proofErr w:type="gramStart"/>
      <w:r w:rsidRPr="7D9F6FFE">
        <w:rPr>
          <w:sz w:val="24"/>
        </w:rPr>
        <w:t>pour</w:t>
      </w:r>
      <w:proofErr w:type="gramEnd"/>
      <w:r w:rsidRPr="7D9F6FFE">
        <w:rPr>
          <w:sz w:val="24"/>
        </w:rPr>
        <w:t xml:space="preserve"> les familles d’un quotient familial inférieur ou égal à 400, un avis d’imposition complet ou certificat de non-imposition du foyer de l’année</w:t>
      </w:r>
      <w:r w:rsidR="00B308EF">
        <w:rPr>
          <w:sz w:val="24"/>
        </w:rPr>
        <w:t xml:space="preserve"> n</w:t>
      </w:r>
      <w:r w:rsidRPr="7D9F6FFE">
        <w:rPr>
          <w:sz w:val="24"/>
        </w:rPr>
        <w:t xml:space="preserve"> sur les revenus n-1.</w:t>
      </w:r>
    </w:p>
    <w:p w14:paraId="028FB913" w14:textId="77777777" w:rsidR="00212671" w:rsidRDefault="00212671" w:rsidP="00212671">
      <w:pPr>
        <w:ind w:left="1500"/>
        <w:jc w:val="both"/>
        <w:rPr>
          <w:b/>
          <w:sz w:val="24"/>
          <w:szCs w:val="24"/>
        </w:rPr>
      </w:pPr>
    </w:p>
    <w:p w14:paraId="5EBBC74C" w14:textId="77777777" w:rsidR="00212671" w:rsidRDefault="00212671" w:rsidP="00212671">
      <w:pPr>
        <w:jc w:val="both"/>
        <w:rPr>
          <w:sz w:val="24"/>
          <w:szCs w:val="24"/>
        </w:rPr>
      </w:pPr>
      <w:r>
        <w:rPr>
          <w:sz w:val="24"/>
          <w:szCs w:val="24"/>
        </w:rPr>
        <w:t>A partir de 2020 est mis en place un « portail famille » numérique permettant aux familles de renseigner l’ensemble des informations et documents ci-dessus. Il permet également d’effectuer les inscriptions pour les périodes d’accueil souhaitées.</w:t>
      </w:r>
    </w:p>
    <w:p w14:paraId="64D98DB2" w14:textId="77777777" w:rsidR="00212671" w:rsidRDefault="00212671" w:rsidP="00212671">
      <w:pPr>
        <w:jc w:val="both"/>
        <w:rPr>
          <w:sz w:val="24"/>
          <w:szCs w:val="24"/>
        </w:rPr>
      </w:pPr>
    </w:p>
    <w:p w14:paraId="091DC367" w14:textId="77777777" w:rsidR="00212671" w:rsidRDefault="00212671" w:rsidP="00212671">
      <w:pPr>
        <w:jc w:val="both"/>
        <w:rPr>
          <w:sz w:val="24"/>
          <w:szCs w:val="24"/>
        </w:rPr>
      </w:pPr>
      <w:r>
        <w:rPr>
          <w:sz w:val="24"/>
          <w:szCs w:val="24"/>
        </w:rPr>
        <w:t>L’inscription n’est considérée comme définitive qu’après la réception des documents demandés et du paiement de la cotisation.</w:t>
      </w:r>
    </w:p>
    <w:p w14:paraId="55DE02CF" w14:textId="77777777" w:rsidR="00212671" w:rsidRDefault="00212671" w:rsidP="00212671">
      <w:pPr>
        <w:jc w:val="both"/>
        <w:rPr>
          <w:b/>
          <w:sz w:val="24"/>
          <w:szCs w:val="24"/>
        </w:rPr>
      </w:pPr>
      <w:r>
        <w:rPr>
          <w:b/>
          <w:sz w:val="24"/>
          <w:szCs w:val="24"/>
        </w:rPr>
        <w:t>La garde de l’enfant est soumise à cette réception.</w:t>
      </w:r>
    </w:p>
    <w:p w14:paraId="411EA879" w14:textId="77777777" w:rsidR="00212671" w:rsidRDefault="00212671" w:rsidP="00212671">
      <w:pPr>
        <w:jc w:val="both"/>
        <w:rPr>
          <w:sz w:val="24"/>
          <w:szCs w:val="24"/>
        </w:rPr>
      </w:pPr>
      <w:r>
        <w:rPr>
          <w:sz w:val="24"/>
          <w:szCs w:val="24"/>
        </w:rPr>
        <w:t>Aucun enfant dont l’inscription n’aura pas été enregistrée par les membres de l’association ne sera accepté à l’accueil de loisirs et périscolaire.</w:t>
      </w:r>
    </w:p>
    <w:p w14:paraId="50320BAA" w14:textId="77777777" w:rsidR="00212671" w:rsidRDefault="00212671" w:rsidP="00212671">
      <w:pPr>
        <w:jc w:val="both"/>
        <w:rPr>
          <w:sz w:val="24"/>
          <w:szCs w:val="24"/>
        </w:rPr>
      </w:pPr>
    </w:p>
    <w:p w14:paraId="2AF64D34" w14:textId="77777777" w:rsidR="00212671" w:rsidRDefault="00212671" w:rsidP="00212671">
      <w:pPr>
        <w:jc w:val="both"/>
        <w:rPr>
          <w:sz w:val="24"/>
          <w:szCs w:val="24"/>
        </w:rPr>
      </w:pPr>
      <w:r>
        <w:rPr>
          <w:sz w:val="24"/>
          <w:szCs w:val="24"/>
        </w:rPr>
        <w:t>La mise à jour des documents sera sollicitée chaque année lors de l’inscription de votre enfant. Les documents de l’année précédente ne sont pas conservés par l’association qui les détruira.</w:t>
      </w:r>
    </w:p>
    <w:p w14:paraId="45FC9291" w14:textId="77777777" w:rsidR="00212671" w:rsidRDefault="00212671" w:rsidP="00212671">
      <w:pPr>
        <w:jc w:val="both"/>
        <w:rPr>
          <w:sz w:val="24"/>
          <w:szCs w:val="24"/>
        </w:rPr>
      </w:pPr>
    </w:p>
    <w:p w14:paraId="058F93E1" w14:textId="77777777" w:rsidR="00212671" w:rsidRDefault="00212671" w:rsidP="00212671">
      <w:pPr>
        <w:jc w:val="both"/>
        <w:rPr>
          <w:sz w:val="24"/>
          <w:szCs w:val="24"/>
        </w:rPr>
      </w:pPr>
      <w:r>
        <w:rPr>
          <w:sz w:val="24"/>
          <w:szCs w:val="24"/>
        </w:rPr>
        <w:t>Toute modification concernant les informations données lors de l’inscription devra être signalée à la direction et renseignée dans le « portail famille » (n° de téléphone, adresse, situation familiale, état de santé de l’enfant…).</w:t>
      </w:r>
    </w:p>
    <w:p w14:paraId="7028D1FD" w14:textId="77777777" w:rsidR="00212671" w:rsidRDefault="00212671" w:rsidP="00212671">
      <w:pPr>
        <w:jc w:val="both"/>
        <w:rPr>
          <w:sz w:val="24"/>
          <w:szCs w:val="24"/>
        </w:rPr>
      </w:pPr>
    </w:p>
    <w:p w14:paraId="690CBA0A" w14:textId="77777777" w:rsidR="00212671" w:rsidRDefault="00212671" w:rsidP="00212671">
      <w:pPr>
        <w:jc w:val="both"/>
        <w:rPr>
          <w:caps/>
          <w:sz w:val="24"/>
          <w:szCs w:val="24"/>
        </w:rPr>
      </w:pPr>
      <w:r>
        <w:rPr>
          <w:b/>
          <w:caps/>
          <w:sz w:val="24"/>
          <w:szCs w:val="24"/>
        </w:rPr>
        <w:t>ARTICLE 4 : LES Heures et jours d’ouverture, et lieux d’accueil</w:t>
      </w:r>
      <w:r>
        <w:rPr>
          <w:caps/>
          <w:sz w:val="24"/>
          <w:szCs w:val="24"/>
        </w:rPr>
        <w:t> :</w:t>
      </w:r>
    </w:p>
    <w:p w14:paraId="2849F776" w14:textId="77777777" w:rsidR="00212671" w:rsidRDefault="00212671" w:rsidP="00212671">
      <w:pPr>
        <w:jc w:val="both"/>
        <w:rPr>
          <w:caps/>
          <w:sz w:val="24"/>
          <w:szCs w:val="24"/>
        </w:rPr>
      </w:pPr>
    </w:p>
    <w:p w14:paraId="38A73DF0" w14:textId="77777777" w:rsidR="00212671" w:rsidRDefault="00212671" w:rsidP="00212671">
      <w:pPr>
        <w:pStyle w:val="Corpsdetexte"/>
        <w:rPr>
          <w:b/>
          <w:bCs/>
          <w:u w:val="single"/>
        </w:rPr>
      </w:pPr>
      <w:r>
        <w:rPr>
          <w:b/>
          <w:bCs/>
          <w:u w:val="single"/>
        </w:rPr>
        <w:t>L’accueil périscolaire :</w:t>
      </w:r>
    </w:p>
    <w:p w14:paraId="02FFF263" w14:textId="77777777" w:rsidR="00212671" w:rsidRDefault="00212671" w:rsidP="00212671">
      <w:pPr>
        <w:pStyle w:val="Corpsdetexte"/>
      </w:pPr>
      <w:r>
        <w:t>Cet accueil s’adresse aux enfants scolarisés en classes de maternelle et de primaire, de la commune de Vallangoujard et du Regroupement Pédagogique Intercommunal (RPI) de Labbeville, Frouville et Hédouville.</w:t>
      </w:r>
    </w:p>
    <w:p w14:paraId="30027D68" w14:textId="77777777" w:rsidR="00212671" w:rsidRDefault="00212671" w:rsidP="00212671">
      <w:pPr>
        <w:pStyle w:val="Corpsdetexte"/>
      </w:pPr>
      <w:r>
        <w:t>Il est assuré dans les communes de Vallangoujard, au 1 rue de Labbeville, et de Labbeville au 8 bis Grande rue selon le tableau de répartition suivant :</w:t>
      </w:r>
    </w:p>
    <w:p w14:paraId="6A91D686" w14:textId="77777777" w:rsidR="00212671" w:rsidRDefault="00212671" w:rsidP="00212671">
      <w:pPr>
        <w:pStyle w:val="Corpsdetexte"/>
      </w:pPr>
    </w:p>
    <w:tbl>
      <w:tblPr>
        <w:tblStyle w:val="Grilledutableau"/>
        <w:tblW w:w="0" w:type="auto"/>
        <w:tblInd w:w="1343" w:type="dxa"/>
        <w:tblLook w:val="04A0" w:firstRow="1" w:lastRow="0" w:firstColumn="1" w:lastColumn="0" w:noHBand="0" w:noVBand="1"/>
      </w:tblPr>
      <w:tblGrid>
        <w:gridCol w:w="3188"/>
        <w:gridCol w:w="1984"/>
        <w:gridCol w:w="1985"/>
      </w:tblGrid>
      <w:tr w:rsidR="00212671" w14:paraId="55DAC16C" w14:textId="77777777" w:rsidTr="00212671">
        <w:trPr>
          <w:trHeight w:val="309"/>
        </w:trPr>
        <w:tc>
          <w:tcPr>
            <w:tcW w:w="3188" w:type="dxa"/>
            <w:tcBorders>
              <w:top w:val="single" w:sz="4" w:space="0" w:color="auto"/>
              <w:left w:val="single" w:sz="4" w:space="0" w:color="auto"/>
              <w:bottom w:val="single" w:sz="4" w:space="0" w:color="auto"/>
              <w:right w:val="single" w:sz="4" w:space="0" w:color="auto"/>
            </w:tcBorders>
            <w:hideMark/>
          </w:tcPr>
          <w:p w14:paraId="77DFB80E" w14:textId="77777777" w:rsidR="00212671" w:rsidRDefault="00212671">
            <w:pPr>
              <w:pStyle w:val="Corpsdetexte"/>
              <w:rPr>
                <w:b/>
                <w:bCs/>
                <w:lang w:eastAsia="en-US"/>
              </w:rPr>
            </w:pPr>
            <w:r>
              <w:rPr>
                <w:b/>
                <w:bCs/>
                <w:lang w:eastAsia="en-US"/>
              </w:rPr>
              <w:t>Lieu d’accueil</w:t>
            </w:r>
          </w:p>
        </w:tc>
        <w:tc>
          <w:tcPr>
            <w:tcW w:w="1984" w:type="dxa"/>
            <w:tcBorders>
              <w:top w:val="single" w:sz="4" w:space="0" w:color="auto"/>
              <w:left w:val="single" w:sz="4" w:space="0" w:color="auto"/>
              <w:bottom w:val="single" w:sz="4" w:space="0" w:color="auto"/>
              <w:right w:val="single" w:sz="4" w:space="0" w:color="auto"/>
            </w:tcBorders>
            <w:hideMark/>
          </w:tcPr>
          <w:p w14:paraId="5CA4E812" w14:textId="77777777" w:rsidR="00212671" w:rsidRDefault="00212671">
            <w:pPr>
              <w:pStyle w:val="Corpsdetexte"/>
              <w:rPr>
                <w:b/>
                <w:bCs/>
                <w:lang w:eastAsia="en-US"/>
              </w:rPr>
            </w:pPr>
            <w:r>
              <w:rPr>
                <w:b/>
                <w:bCs/>
                <w:lang w:eastAsia="en-US"/>
              </w:rPr>
              <w:t>Labbeville</w:t>
            </w:r>
          </w:p>
        </w:tc>
        <w:tc>
          <w:tcPr>
            <w:tcW w:w="1985" w:type="dxa"/>
            <w:tcBorders>
              <w:top w:val="single" w:sz="4" w:space="0" w:color="auto"/>
              <w:left w:val="single" w:sz="4" w:space="0" w:color="auto"/>
              <w:bottom w:val="single" w:sz="4" w:space="0" w:color="auto"/>
              <w:right w:val="single" w:sz="4" w:space="0" w:color="auto"/>
            </w:tcBorders>
            <w:hideMark/>
          </w:tcPr>
          <w:p w14:paraId="3D67E576" w14:textId="77777777" w:rsidR="00212671" w:rsidRDefault="00212671">
            <w:pPr>
              <w:pStyle w:val="Corpsdetexte"/>
              <w:rPr>
                <w:b/>
                <w:bCs/>
                <w:lang w:eastAsia="en-US"/>
              </w:rPr>
            </w:pPr>
            <w:r>
              <w:rPr>
                <w:b/>
                <w:bCs/>
                <w:lang w:eastAsia="en-US"/>
              </w:rPr>
              <w:t>Vallangoujard</w:t>
            </w:r>
          </w:p>
        </w:tc>
      </w:tr>
      <w:tr w:rsidR="00212671" w14:paraId="6C746579" w14:textId="77777777" w:rsidTr="00212671">
        <w:trPr>
          <w:trHeight w:val="309"/>
        </w:trPr>
        <w:tc>
          <w:tcPr>
            <w:tcW w:w="3188" w:type="dxa"/>
            <w:tcBorders>
              <w:top w:val="single" w:sz="4" w:space="0" w:color="auto"/>
              <w:left w:val="single" w:sz="4" w:space="0" w:color="auto"/>
              <w:bottom w:val="single" w:sz="4" w:space="0" w:color="auto"/>
              <w:right w:val="single" w:sz="4" w:space="0" w:color="auto"/>
            </w:tcBorders>
            <w:vAlign w:val="center"/>
            <w:hideMark/>
          </w:tcPr>
          <w:p w14:paraId="443B391B" w14:textId="77777777" w:rsidR="00212671" w:rsidRDefault="00212671">
            <w:pPr>
              <w:pStyle w:val="Corpsdetexte"/>
              <w:jc w:val="left"/>
              <w:rPr>
                <w:lang w:eastAsia="en-US"/>
              </w:rPr>
            </w:pPr>
            <w:r>
              <w:rPr>
                <w:lang w:eastAsia="en-US"/>
              </w:rPr>
              <w:t>Adresse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F0A97BA" w14:textId="77777777" w:rsidR="00212671" w:rsidRDefault="00212671">
            <w:pPr>
              <w:pStyle w:val="Corpsdetexte"/>
              <w:jc w:val="left"/>
              <w:rPr>
                <w:lang w:eastAsia="en-US"/>
              </w:rPr>
            </w:pPr>
            <w:r>
              <w:rPr>
                <w:lang w:eastAsia="en-US"/>
              </w:rPr>
              <w:t>8 bis Grande rue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6B8905" w14:textId="77777777" w:rsidR="00212671" w:rsidRDefault="00212671">
            <w:pPr>
              <w:pStyle w:val="Corpsdetexte"/>
              <w:jc w:val="left"/>
              <w:rPr>
                <w:lang w:eastAsia="en-US"/>
              </w:rPr>
            </w:pPr>
            <w:r>
              <w:rPr>
                <w:lang w:eastAsia="en-US"/>
              </w:rPr>
              <w:t>1 rue de Labbeville</w:t>
            </w:r>
          </w:p>
        </w:tc>
      </w:tr>
      <w:tr w:rsidR="00212671" w14:paraId="261F7808" w14:textId="77777777" w:rsidTr="00212671">
        <w:trPr>
          <w:trHeight w:val="946"/>
        </w:trPr>
        <w:tc>
          <w:tcPr>
            <w:tcW w:w="3188" w:type="dxa"/>
            <w:tcBorders>
              <w:top w:val="single" w:sz="4" w:space="0" w:color="auto"/>
              <w:left w:val="single" w:sz="4" w:space="0" w:color="auto"/>
              <w:bottom w:val="single" w:sz="4" w:space="0" w:color="auto"/>
              <w:right w:val="single" w:sz="4" w:space="0" w:color="auto"/>
            </w:tcBorders>
            <w:vAlign w:val="center"/>
            <w:hideMark/>
          </w:tcPr>
          <w:p w14:paraId="4865B8EF" w14:textId="77777777" w:rsidR="00212671" w:rsidRDefault="00212671">
            <w:pPr>
              <w:pStyle w:val="Corpsdetexte"/>
              <w:jc w:val="left"/>
              <w:rPr>
                <w:lang w:eastAsia="en-US"/>
              </w:rPr>
            </w:pPr>
            <w:r>
              <w:rPr>
                <w:lang w:eastAsia="en-US"/>
              </w:rPr>
              <w:t>Communes de scolarisation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1748AE9" w14:textId="77777777" w:rsidR="00212671" w:rsidRDefault="00212671">
            <w:pPr>
              <w:pStyle w:val="Corpsdetexte"/>
              <w:jc w:val="left"/>
              <w:rPr>
                <w:lang w:eastAsia="en-US"/>
              </w:rPr>
            </w:pPr>
            <w:r>
              <w:rPr>
                <w:lang w:eastAsia="en-US"/>
              </w:rPr>
              <w:t>Frouville</w:t>
            </w:r>
          </w:p>
          <w:p w14:paraId="6F01B734" w14:textId="77777777" w:rsidR="00212671" w:rsidRDefault="00212671">
            <w:pPr>
              <w:pStyle w:val="Corpsdetexte"/>
              <w:jc w:val="left"/>
              <w:rPr>
                <w:lang w:eastAsia="en-US"/>
              </w:rPr>
            </w:pPr>
            <w:r>
              <w:rPr>
                <w:lang w:eastAsia="en-US"/>
              </w:rPr>
              <w:t>Labbeville</w:t>
            </w:r>
          </w:p>
          <w:p w14:paraId="2FDE2653" w14:textId="77777777" w:rsidR="00212671" w:rsidRDefault="00212671">
            <w:pPr>
              <w:pStyle w:val="Corpsdetexte"/>
              <w:jc w:val="left"/>
              <w:rPr>
                <w:lang w:eastAsia="en-US"/>
              </w:rPr>
            </w:pPr>
            <w:r>
              <w:rPr>
                <w:lang w:eastAsia="en-US"/>
              </w:rPr>
              <w:t>Hédouville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711AD6" w14:textId="77777777" w:rsidR="00212671" w:rsidRDefault="00212671">
            <w:pPr>
              <w:pStyle w:val="Corpsdetexte"/>
              <w:jc w:val="left"/>
              <w:rPr>
                <w:lang w:eastAsia="en-US"/>
              </w:rPr>
            </w:pPr>
            <w:r>
              <w:rPr>
                <w:lang w:eastAsia="en-US"/>
              </w:rPr>
              <w:t>Vallangoujard</w:t>
            </w:r>
          </w:p>
        </w:tc>
      </w:tr>
      <w:tr w:rsidR="00212671" w14:paraId="777FA198" w14:textId="77777777" w:rsidTr="00212671">
        <w:trPr>
          <w:trHeight w:val="618"/>
        </w:trPr>
        <w:tc>
          <w:tcPr>
            <w:tcW w:w="3188" w:type="dxa"/>
            <w:tcBorders>
              <w:top w:val="single" w:sz="4" w:space="0" w:color="auto"/>
              <w:left w:val="single" w:sz="4" w:space="0" w:color="auto"/>
              <w:bottom w:val="single" w:sz="4" w:space="0" w:color="auto"/>
              <w:right w:val="single" w:sz="4" w:space="0" w:color="auto"/>
            </w:tcBorders>
            <w:vAlign w:val="center"/>
            <w:hideMark/>
          </w:tcPr>
          <w:p w14:paraId="204CA127" w14:textId="77777777" w:rsidR="00212671" w:rsidRDefault="00212671">
            <w:pPr>
              <w:pStyle w:val="Corpsdetexte"/>
              <w:jc w:val="left"/>
              <w:rPr>
                <w:lang w:eastAsia="en-US"/>
              </w:rPr>
            </w:pPr>
            <w:r>
              <w:rPr>
                <w:b/>
                <w:bCs/>
                <w:lang w:eastAsia="en-US"/>
              </w:rPr>
              <w:t>MATIN</w:t>
            </w:r>
            <w:r>
              <w:rPr>
                <w:lang w:eastAsia="en-US"/>
              </w:rPr>
              <w:t xml:space="preserve"> : lundi, mardi, jeudi, vendredi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CF0B44" w14:textId="77777777" w:rsidR="00212671" w:rsidRDefault="00212671">
            <w:pPr>
              <w:pStyle w:val="Corpsdetexte"/>
              <w:jc w:val="left"/>
              <w:rPr>
                <w:lang w:eastAsia="en-US"/>
              </w:rPr>
            </w:pPr>
            <w:r>
              <w:rPr>
                <w:lang w:eastAsia="en-US"/>
              </w:rPr>
              <w:t>07h30 à 8h40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F00F16" w14:textId="77777777" w:rsidR="00212671" w:rsidRDefault="00212671">
            <w:pPr>
              <w:pStyle w:val="Corpsdetexte"/>
              <w:jc w:val="left"/>
              <w:rPr>
                <w:lang w:eastAsia="en-US"/>
              </w:rPr>
            </w:pPr>
            <w:r>
              <w:rPr>
                <w:lang w:eastAsia="en-US"/>
              </w:rPr>
              <w:t>07h30 à 8h20</w:t>
            </w:r>
          </w:p>
        </w:tc>
      </w:tr>
      <w:tr w:rsidR="00212671" w14:paraId="78E97F99" w14:textId="77777777" w:rsidTr="00212671">
        <w:trPr>
          <w:trHeight w:val="635"/>
        </w:trPr>
        <w:tc>
          <w:tcPr>
            <w:tcW w:w="3188" w:type="dxa"/>
            <w:tcBorders>
              <w:top w:val="single" w:sz="4" w:space="0" w:color="auto"/>
              <w:left w:val="single" w:sz="4" w:space="0" w:color="auto"/>
              <w:bottom w:val="single" w:sz="4" w:space="0" w:color="auto"/>
              <w:right w:val="single" w:sz="4" w:space="0" w:color="auto"/>
            </w:tcBorders>
            <w:vAlign w:val="center"/>
            <w:hideMark/>
          </w:tcPr>
          <w:p w14:paraId="766745EB" w14:textId="77777777" w:rsidR="00212671" w:rsidRDefault="00212671">
            <w:pPr>
              <w:pStyle w:val="Corpsdetexte"/>
              <w:jc w:val="left"/>
              <w:rPr>
                <w:lang w:eastAsia="en-US"/>
              </w:rPr>
            </w:pPr>
            <w:r>
              <w:rPr>
                <w:b/>
                <w:bCs/>
                <w:lang w:eastAsia="en-US"/>
              </w:rPr>
              <w:t>SOIR</w:t>
            </w:r>
            <w:r>
              <w:rPr>
                <w:lang w:eastAsia="en-US"/>
              </w:rPr>
              <w:t> : lundi, mardi, jeudi, vendredi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F23264" w14:textId="77777777" w:rsidR="00212671" w:rsidRDefault="00212671">
            <w:pPr>
              <w:pStyle w:val="Corpsdetexte"/>
              <w:jc w:val="left"/>
              <w:rPr>
                <w:lang w:eastAsia="en-US"/>
              </w:rPr>
            </w:pPr>
            <w:r>
              <w:rPr>
                <w:lang w:eastAsia="en-US"/>
              </w:rPr>
              <w:t>16h20 à 19h00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84276E" w14:textId="77777777" w:rsidR="00212671" w:rsidRDefault="00212671">
            <w:pPr>
              <w:pStyle w:val="Corpsdetexte"/>
              <w:jc w:val="left"/>
              <w:rPr>
                <w:lang w:eastAsia="en-US"/>
              </w:rPr>
            </w:pPr>
            <w:r>
              <w:rPr>
                <w:lang w:eastAsia="en-US"/>
              </w:rPr>
              <w:t>16h30 à 19h00</w:t>
            </w:r>
          </w:p>
        </w:tc>
      </w:tr>
    </w:tbl>
    <w:p w14:paraId="30D10C37" w14:textId="356DD556" w:rsidR="00212671" w:rsidRDefault="00212671" w:rsidP="00212671">
      <w:pPr>
        <w:pStyle w:val="Corpsdetexte"/>
        <w:rPr>
          <w:b/>
          <w:bCs/>
          <w:u w:val="single"/>
        </w:rPr>
      </w:pPr>
      <w:r>
        <w:rPr>
          <w:b/>
          <w:bCs/>
          <w:u w:val="single"/>
        </w:rPr>
        <w:lastRenderedPageBreak/>
        <w:t>L’accueil de loisirs :</w:t>
      </w:r>
    </w:p>
    <w:p w14:paraId="5ECE68BB" w14:textId="77777777" w:rsidR="00212671" w:rsidRDefault="00212671" w:rsidP="00212671">
      <w:pPr>
        <w:pStyle w:val="Corpsdetexte"/>
      </w:pPr>
      <w:r>
        <w:t xml:space="preserve">Cet accueil s’adresse aux enfants scolarisés en classes de maternelle et jusqu’à l’âge de 13 ans, des communes de Vallangoujard, Arronville, Epiais-Rhus et du Regroupement Pédagogique Intercommunal (RPI) de Labbeville, Frouville et Hédouville. Cependant, les enfants d’autres communes de la Communauté de Communes du </w:t>
      </w:r>
      <w:proofErr w:type="spellStart"/>
      <w:r>
        <w:t>Sausseron</w:t>
      </w:r>
      <w:proofErr w:type="spellEnd"/>
      <w:r>
        <w:t>-Impressionniste peuvent également s’inscrire en fonction des disponibilités restantes. Les enfants d’autres communes peuvent être accueillis selon les disponibilités.</w:t>
      </w:r>
    </w:p>
    <w:p w14:paraId="2F94A41A" w14:textId="77777777" w:rsidR="00212671" w:rsidRDefault="00212671" w:rsidP="00212671">
      <w:pPr>
        <w:pStyle w:val="Corpsdetexte"/>
      </w:pPr>
    </w:p>
    <w:p w14:paraId="74684EF0" w14:textId="77777777" w:rsidR="00212671" w:rsidRDefault="00212671" w:rsidP="00212671">
      <w:pPr>
        <w:pStyle w:val="Corpsdetexte"/>
      </w:pPr>
      <w:r>
        <w:rPr>
          <w:u w:val="single"/>
        </w:rPr>
        <w:t>En période scolaire, le mercredi</w:t>
      </w:r>
      <w:r>
        <w:t>, l’accueil est assuré dans les locaux de Labbeville au 8 bis Grande rue selon le tableau de répartition suivant :</w:t>
      </w:r>
    </w:p>
    <w:p w14:paraId="60A930B1" w14:textId="77777777" w:rsidR="00212671" w:rsidRDefault="00212671" w:rsidP="00212671">
      <w:pPr>
        <w:pStyle w:val="Corpsdetexte"/>
      </w:pPr>
    </w:p>
    <w:tbl>
      <w:tblPr>
        <w:tblStyle w:val="Grilledutableau"/>
        <w:tblpPr w:leftFromText="141" w:rightFromText="141" w:vertAnchor="text" w:horzAnchor="page" w:tblpX="2041" w:tblpY="-13"/>
        <w:tblW w:w="0" w:type="auto"/>
        <w:tblLook w:val="04A0" w:firstRow="1" w:lastRow="0" w:firstColumn="1" w:lastColumn="0" w:noHBand="0" w:noVBand="1"/>
      </w:tblPr>
      <w:tblGrid>
        <w:gridCol w:w="5382"/>
        <w:gridCol w:w="2977"/>
      </w:tblGrid>
      <w:tr w:rsidR="00212671" w14:paraId="0831E0E6" w14:textId="77777777" w:rsidTr="00212671">
        <w:trPr>
          <w:trHeight w:val="366"/>
        </w:trPr>
        <w:tc>
          <w:tcPr>
            <w:tcW w:w="5382" w:type="dxa"/>
            <w:tcBorders>
              <w:top w:val="single" w:sz="4" w:space="0" w:color="auto"/>
              <w:left w:val="single" w:sz="4" w:space="0" w:color="auto"/>
              <w:bottom w:val="single" w:sz="4" w:space="0" w:color="auto"/>
              <w:right w:val="single" w:sz="4" w:space="0" w:color="auto"/>
            </w:tcBorders>
            <w:hideMark/>
          </w:tcPr>
          <w:p w14:paraId="55BDD888" w14:textId="77777777" w:rsidR="00212671" w:rsidRDefault="00212671">
            <w:pPr>
              <w:pStyle w:val="Corpsdetexte"/>
              <w:rPr>
                <w:b/>
                <w:bCs/>
                <w:lang w:eastAsia="en-US"/>
              </w:rPr>
            </w:pPr>
            <w:r>
              <w:rPr>
                <w:b/>
                <w:bCs/>
                <w:lang w:eastAsia="en-US"/>
              </w:rPr>
              <w:t>Lieu d’accueil</w:t>
            </w:r>
          </w:p>
        </w:tc>
        <w:tc>
          <w:tcPr>
            <w:tcW w:w="2977" w:type="dxa"/>
            <w:tcBorders>
              <w:top w:val="single" w:sz="4" w:space="0" w:color="auto"/>
              <w:left w:val="single" w:sz="4" w:space="0" w:color="auto"/>
              <w:bottom w:val="single" w:sz="4" w:space="0" w:color="auto"/>
              <w:right w:val="single" w:sz="4" w:space="0" w:color="auto"/>
            </w:tcBorders>
            <w:hideMark/>
          </w:tcPr>
          <w:p w14:paraId="6F28B843" w14:textId="77777777" w:rsidR="00212671" w:rsidRDefault="00212671">
            <w:pPr>
              <w:pStyle w:val="Corpsdetexte"/>
              <w:rPr>
                <w:b/>
                <w:bCs/>
                <w:lang w:eastAsia="en-US"/>
              </w:rPr>
            </w:pPr>
            <w:r>
              <w:rPr>
                <w:b/>
                <w:bCs/>
                <w:lang w:eastAsia="en-US"/>
              </w:rPr>
              <w:t>Labbeville</w:t>
            </w:r>
          </w:p>
        </w:tc>
      </w:tr>
      <w:tr w:rsidR="00212671" w14:paraId="738DFD43" w14:textId="77777777" w:rsidTr="00212671">
        <w:trPr>
          <w:trHeight w:val="754"/>
        </w:trPr>
        <w:tc>
          <w:tcPr>
            <w:tcW w:w="5382" w:type="dxa"/>
            <w:tcBorders>
              <w:top w:val="single" w:sz="4" w:space="0" w:color="auto"/>
              <w:left w:val="single" w:sz="4" w:space="0" w:color="auto"/>
              <w:bottom w:val="single" w:sz="4" w:space="0" w:color="auto"/>
              <w:right w:val="single" w:sz="4" w:space="0" w:color="auto"/>
            </w:tcBorders>
            <w:vAlign w:val="center"/>
            <w:hideMark/>
          </w:tcPr>
          <w:p w14:paraId="7C8D8316" w14:textId="77777777" w:rsidR="00212671" w:rsidRDefault="00212671">
            <w:pPr>
              <w:pStyle w:val="Corpsdetexte"/>
              <w:rPr>
                <w:lang w:eastAsia="en-US"/>
              </w:rPr>
            </w:pPr>
            <w:r>
              <w:rPr>
                <w:lang w:eastAsia="en-US"/>
              </w:rPr>
              <w:t>Commune de scolarisation</w:t>
            </w:r>
          </w:p>
        </w:tc>
        <w:tc>
          <w:tcPr>
            <w:tcW w:w="2977" w:type="dxa"/>
            <w:tcBorders>
              <w:top w:val="single" w:sz="4" w:space="0" w:color="auto"/>
              <w:left w:val="single" w:sz="4" w:space="0" w:color="auto"/>
              <w:bottom w:val="single" w:sz="4" w:space="0" w:color="auto"/>
              <w:right w:val="single" w:sz="4" w:space="0" w:color="auto"/>
            </w:tcBorders>
          </w:tcPr>
          <w:p w14:paraId="5BEAD149" w14:textId="77777777" w:rsidR="00212671" w:rsidRDefault="00212671">
            <w:pPr>
              <w:pStyle w:val="Corpsdetexte"/>
              <w:jc w:val="left"/>
              <w:rPr>
                <w:lang w:eastAsia="en-US"/>
              </w:rPr>
            </w:pPr>
            <w:r>
              <w:rPr>
                <w:lang w:eastAsia="en-US"/>
              </w:rPr>
              <w:t>Arronville, Frouville, Epiais-Rhus, Labbeville, Hédouville, Vallangoujard</w:t>
            </w:r>
          </w:p>
          <w:p w14:paraId="5A6BC5BE" w14:textId="77777777" w:rsidR="00212671" w:rsidRDefault="00212671">
            <w:pPr>
              <w:pStyle w:val="Corpsdetexte"/>
              <w:jc w:val="left"/>
              <w:rPr>
                <w:lang w:eastAsia="en-US"/>
              </w:rPr>
            </w:pPr>
          </w:p>
        </w:tc>
      </w:tr>
      <w:tr w:rsidR="00212671" w14:paraId="7B2F6B86" w14:textId="77777777" w:rsidTr="00212671">
        <w:trPr>
          <w:trHeight w:val="366"/>
        </w:trPr>
        <w:tc>
          <w:tcPr>
            <w:tcW w:w="5382" w:type="dxa"/>
            <w:tcBorders>
              <w:top w:val="single" w:sz="4" w:space="0" w:color="auto"/>
              <w:left w:val="single" w:sz="4" w:space="0" w:color="auto"/>
              <w:bottom w:val="single" w:sz="4" w:space="0" w:color="auto"/>
              <w:right w:val="single" w:sz="4" w:space="0" w:color="auto"/>
            </w:tcBorders>
            <w:vAlign w:val="center"/>
            <w:hideMark/>
          </w:tcPr>
          <w:p w14:paraId="2939DB1E" w14:textId="77777777" w:rsidR="00212671" w:rsidRDefault="00212671">
            <w:pPr>
              <w:pStyle w:val="Corpsdetexte"/>
              <w:jc w:val="left"/>
              <w:rPr>
                <w:lang w:eastAsia="en-US"/>
              </w:rPr>
            </w:pPr>
            <w:r>
              <w:rPr>
                <w:lang w:eastAsia="en-US"/>
              </w:rPr>
              <w:t>Mercredi matin (repas compris)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97D768" w14:textId="28861066" w:rsidR="00212671" w:rsidRDefault="009B7AFD">
            <w:pPr>
              <w:pStyle w:val="Corpsdetexte"/>
              <w:jc w:val="left"/>
              <w:rPr>
                <w:lang w:eastAsia="en-US"/>
              </w:rPr>
            </w:pPr>
            <w:r>
              <w:rPr>
                <w:lang w:eastAsia="en-US"/>
              </w:rPr>
              <w:t>08h00</w:t>
            </w:r>
            <w:r w:rsidR="00212671">
              <w:rPr>
                <w:lang w:eastAsia="en-US"/>
              </w:rPr>
              <w:t xml:space="preserve"> à 14h00</w:t>
            </w:r>
          </w:p>
        </w:tc>
      </w:tr>
      <w:tr w:rsidR="00212671" w14:paraId="3EC1046E" w14:textId="77777777" w:rsidTr="00212671">
        <w:trPr>
          <w:trHeight w:val="366"/>
        </w:trPr>
        <w:tc>
          <w:tcPr>
            <w:tcW w:w="5382" w:type="dxa"/>
            <w:tcBorders>
              <w:top w:val="single" w:sz="4" w:space="0" w:color="auto"/>
              <w:left w:val="single" w:sz="4" w:space="0" w:color="auto"/>
              <w:bottom w:val="single" w:sz="4" w:space="0" w:color="auto"/>
              <w:right w:val="single" w:sz="4" w:space="0" w:color="auto"/>
            </w:tcBorders>
            <w:vAlign w:val="center"/>
            <w:hideMark/>
          </w:tcPr>
          <w:p w14:paraId="653CDD1A" w14:textId="77777777" w:rsidR="00212671" w:rsidRDefault="00212671">
            <w:pPr>
              <w:pStyle w:val="Corpsdetexte"/>
              <w:jc w:val="left"/>
              <w:rPr>
                <w:lang w:eastAsia="en-US"/>
              </w:rPr>
            </w:pPr>
            <w:r>
              <w:rPr>
                <w:lang w:eastAsia="en-US"/>
              </w:rPr>
              <w:t>Mercredi après-midi (goûter compris)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AFB1E29" w14:textId="77777777" w:rsidR="00212671" w:rsidRDefault="00212671">
            <w:pPr>
              <w:pStyle w:val="Corpsdetexte"/>
              <w:jc w:val="left"/>
              <w:rPr>
                <w:lang w:eastAsia="en-US"/>
              </w:rPr>
            </w:pPr>
            <w:r>
              <w:rPr>
                <w:lang w:eastAsia="en-US"/>
              </w:rPr>
              <w:t>14h00 à 19h00</w:t>
            </w:r>
          </w:p>
        </w:tc>
      </w:tr>
      <w:tr w:rsidR="00212671" w14:paraId="693DECD2" w14:textId="77777777" w:rsidTr="00212671">
        <w:trPr>
          <w:trHeight w:val="346"/>
        </w:trPr>
        <w:tc>
          <w:tcPr>
            <w:tcW w:w="5382" w:type="dxa"/>
            <w:tcBorders>
              <w:top w:val="single" w:sz="4" w:space="0" w:color="auto"/>
              <w:left w:val="single" w:sz="4" w:space="0" w:color="auto"/>
              <w:bottom w:val="single" w:sz="4" w:space="0" w:color="auto"/>
              <w:right w:val="single" w:sz="4" w:space="0" w:color="auto"/>
            </w:tcBorders>
            <w:vAlign w:val="center"/>
            <w:hideMark/>
          </w:tcPr>
          <w:p w14:paraId="0DD3BB6B" w14:textId="77777777" w:rsidR="00212671" w:rsidRDefault="00212671">
            <w:pPr>
              <w:pStyle w:val="Corpsdetexte"/>
              <w:jc w:val="left"/>
              <w:rPr>
                <w:lang w:eastAsia="en-US"/>
              </w:rPr>
            </w:pPr>
            <w:r>
              <w:rPr>
                <w:lang w:eastAsia="en-US"/>
              </w:rPr>
              <w:t>Mercredi journée complète (repas et goûter inclus)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EC9A7FA" w14:textId="5F189FB0" w:rsidR="00212671" w:rsidRDefault="009B7AFD">
            <w:pPr>
              <w:pStyle w:val="Corpsdetexte"/>
              <w:jc w:val="left"/>
              <w:rPr>
                <w:lang w:eastAsia="en-US"/>
              </w:rPr>
            </w:pPr>
            <w:r>
              <w:rPr>
                <w:lang w:eastAsia="en-US"/>
              </w:rPr>
              <w:t>08h00</w:t>
            </w:r>
            <w:r w:rsidR="00212671">
              <w:rPr>
                <w:lang w:eastAsia="en-US"/>
              </w:rPr>
              <w:t xml:space="preserve"> à 19h00</w:t>
            </w:r>
          </w:p>
        </w:tc>
      </w:tr>
    </w:tbl>
    <w:p w14:paraId="07B32DAD" w14:textId="77777777" w:rsidR="00212671" w:rsidRDefault="00212671" w:rsidP="00212671">
      <w:pPr>
        <w:pStyle w:val="Corpsdetexte"/>
      </w:pPr>
    </w:p>
    <w:p w14:paraId="7FEC0336" w14:textId="77777777" w:rsidR="00212671" w:rsidRDefault="00212671" w:rsidP="00212671">
      <w:pPr>
        <w:pStyle w:val="Corpsdetexte"/>
      </w:pPr>
    </w:p>
    <w:p w14:paraId="1C4425C1" w14:textId="77777777" w:rsidR="00212671" w:rsidRDefault="00212671" w:rsidP="00212671">
      <w:pPr>
        <w:pStyle w:val="Corpsdetexte"/>
      </w:pPr>
    </w:p>
    <w:p w14:paraId="7D692FC1" w14:textId="77777777" w:rsidR="00212671" w:rsidRDefault="00212671" w:rsidP="00212671">
      <w:pPr>
        <w:pStyle w:val="Corpsdetexte"/>
      </w:pPr>
    </w:p>
    <w:p w14:paraId="475A0CBA" w14:textId="77777777" w:rsidR="00212671" w:rsidRDefault="00212671" w:rsidP="00212671">
      <w:pPr>
        <w:pStyle w:val="Corpsdetexte"/>
      </w:pPr>
    </w:p>
    <w:p w14:paraId="64A72119" w14:textId="77777777" w:rsidR="00212671" w:rsidRDefault="00212671" w:rsidP="00212671">
      <w:pPr>
        <w:pStyle w:val="Corpsdetexte"/>
      </w:pPr>
    </w:p>
    <w:p w14:paraId="7AAD9AA3" w14:textId="77777777" w:rsidR="00212671" w:rsidRDefault="00212671" w:rsidP="00212671">
      <w:pPr>
        <w:pStyle w:val="Corpsdetexte"/>
      </w:pPr>
    </w:p>
    <w:p w14:paraId="71126842" w14:textId="77777777" w:rsidR="00212671" w:rsidRDefault="00212671" w:rsidP="00212671">
      <w:pPr>
        <w:pStyle w:val="Corpsdetexte"/>
      </w:pPr>
    </w:p>
    <w:p w14:paraId="6A368E5B" w14:textId="77777777" w:rsidR="00212671" w:rsidRDefault="00212671" w:rsidP="00212671">
      <w:pPr>
        <w:pStyle w:val="Corpsdetexte"/>
      </w:pPr>
    </w:p>
    <w:p w14:paraId="4A0025EE" w14:textId="77777777" w:rsidR="00212671" w:rsidRDefault="00212671" w:rsidP="00212671">
      <w:pPr>
        <w:pStyle w:val="Corpsdetexte"/>
      </w:pPr>
    </w:p>
    <w:p w14:paraId="02BBF262" w14:textId="77777777" w:rsidR="00212671" w:rsidRDefault="00212671" w:rsidP="00212671">
      <w:pPr>
        <w:pStyle w:val="Corpsdetexte"/>
      </w:pPr>
      <w:r>
        <w:t>Dans le cas de demi-journées d’accueil, l’attention des parents est attirée sur la nécessité de venir chercher leur(s) enfant(s) à partir de 14h00 ou 17h00 pour ne pas perturber les activités mises en place.</w:t>
      </w:r>
    </w:p>
    <w:p w14:paraId="7F4E41AF" w14:textId="77777777" w:rsidR="00212671" w:rsidRDefault="00212671" w:rsidP="00212671">
      <w:pPr>
        <w:pStyle w:val="Corpsdetexte"/>
      </w:pPr>
    </w:p>
    <w:p w14:paraId="783ADD98" w14:textId="77777777" w:rsidR="00212671" w:rsidRDefault="00212671" w:rsidP="00212671">
      <w:pPr>
        <w:pStyle w:val="Corpsdetexte"/>
      </w:pPr>
    </w:p>
    <w:p w14:paraId="05540D47" w14:textId="77777777" w:rsidR="00212671" w:rsidRDefault="00212671" w:rsidP="00212671">
      <w:pPr>
        <w:pStyle w:val="Corpsdetexte"/>
      </w:pPr>
      <w:r>
        <w:rPr>
          <w:u w:val="single"/>
        </w:rPr>
        <w:t>En période de vacances scolaires</w:t>
      </w:r>
      <w:r>
        <w:t>, l’accueil est assuré dans les locaux de Labbeville au 8 bis Grande rue selon le tableau de répartition suivant :</w:t>
      </w:r>
    </w:p>
    <w:p w14:paraId="048E166B" w14:textId="77777777" w:rsidR="00212671" w:rsidRDefault="00212671" w:rsidP="00212671">
      <w:pPr>
        <w:pStyle w:val="Corpsdetexte"/>
      </w:pPr>
    </w:p>
    <w:tbl>
      <w:tblPr>
        <w:tblStyle w:val="Grilledutableau"/>
        <w:tblpPr w:leftFromText="141" w:rightFromText="141" w:vertAnchor="text" w:horzAnchor="page" w:tblpX="2041" w:tblpY="-13"/>
        <w:tblW w:w="0" w:type="auto"/>
        <w:tblLook w:val="04A0" w:firstRow="1" w:lastRow="0" w:firstColumn="1" w:lastColumn="0" w:noHBand="0" w:noVBand="1"/>
      </w:tblPr>
      <w:tblGrid>
        <w:gridCol w:w="5382"/>
        <w:gridCol w:w="2977"/>
      </w:tblGrid>
      <w:tr w:rsidR="00212671" w14:paraId="1CFA2594" w14:textId="77777777" w:rsidTr="00212671">
        <w:trPr>
          <w:trHeight w:val="366"/>
        </w:trPr>
        <w:tc>
          <w:tcPr>
            <w:tcW w:w="5382" w:type="dxa"/>
            <w:tcBorders>
              <w:top w:val="single" w:sz="4" w:space="0" w:color="auto"/>
              <w:left w:val="single" w:sz="4" w:space="0" w:color="auto"/>
              <w:bottom w:val="single" w:sz="4" w:space="0" w:color="auto"/>
              <w:right w:val="single" w:sz="4" w:space="0" w:color="auto"/>
            </w:tcBorders>
            <w:hideMark/>
          </w:tcPr>
          <w:p w14:paraId="59FEAE22" w14:textId="77777777" w:rsidR="00212671" w:rsidRDefault="00212671">
            <w:pPr>
              <w:pStyle w:val="Corpsdetexte"/>
              <w:rPr>
                <w:b/>
                <w:bCs/>
                <w:lang w:eastAsia="en-US"/>
              </w:rPr>
            </w:pPr>
            <w:r>
              <w:rPr>
                <w:b/>
                <w:bCs/>
                <w:lang w:eastAsia="en-US"/>
              </w:rPr>
              <w:t>Lieu d’accueil</w:t>
            </w:r>
          </w:p>
        </w:tc>
        <w:tc>
          <w:tcPr>
            <w:tcW w:w="2977" w:type="dxa"/>
            <w:tcBorders>
              <w:top w:val="single" w:sz="4" w:space="0" w:color="auto"/>
              <w:left w:val="single" w:sz="4" w:space="0" w:color="auto"/>
              <w:bottom w:val="single" w:sz="4" w:space="0" w:color="auto"/>
              <w:right w:val="single" w:sz="4" w:space="0" w:color="auto"/>
            </w:tcBorders>
            <w:hideMark/>
          </w:tcPr>
          <w:p w14:paraId="1A6B2F16" w14:textId="77777777" w:rsidR="00212671" w:rsidRDefault="00212671">
            <w:pPr>
              <w:pStyle w:val="Corpsdetexte"/>
              <w:rPr>
                <w:b/>
                <w:bCs/>
                <w:lang w:eastAsia="en-US"/>
              </w:rPr>
            </w:pPr>
            <w:r>
              <w:rPr>
                <w:b/>
                <w:bCs/>
                <w:lang w:eastAsia="en-US"/>
              </w:rPr>
              <w:t>Labbeville</w:t>
            </w:r>
          </w:p>
        </w:tc>
      </w:tr>
      <w:tr w:rsidR="00212671" w14:paraId="4B2231C3" w14:textId="77777777" w:rsidTr="00212671">
        <w:trPr>
          <w:trHeight w:val="754"/>
        </w:trPr>
        <w:tc>
          <w:tcPr>
            <w:tcW w:w="5382" w:type="dxa"/>
            <w:tcBorders>
              <w:top w:val="single" w:sz="4" w:space="0" w:color="auto"/>
              <w:left w:val="single" w:sz="4" w:space="0" w:color="auto"/>
              <w:bottom w:val="single" w:sz="4" w:space="0" w:color="auto"/>
              <w:right w:val="single" w:sz="4" w:space="0" w:color="auto"/>
            </w:tcBorders>
            <w:vAlign w:val="center"/>
            <w:hideMark/>
          </w:tcPr>
          <w:p w14:paraId="4380564A" w14:textId="77777777" w:rsidR="00212671" w:rsidRDefault="00212671">
            <w:pPr>
              <w:pStyle w:val="Corpsdetexte"/>
              <w:rPr>
                <w:lang w:eastAsia="en-US"/>
              </w:rPr>
            </w:pPr>
            <w:r>
              <w:rPr>
                <w:lang w:eastAsia="en-US"/>
              </w:rPr>
              <w:t>Commune de scolarisation</w:t>
            </w:r>
          </w:p>
        </w:tc>
        <w:tc>
          <w:tcPr>
            <w:tcW w:w="2977" w:type="dxa"/>
            <w:tcBorders>
              <w:top w:val="single" w:sz="4" w:space="0" w:color="auto"/>
              <w:left w:val="single" w:sz="4" w:space="0" w:color="auto"/>
              <w:bottom w:val="single" w:sz="4" w:space="0" w:color="auto"/>
              <w:right w:val="single" w:sz="4" w:space="0" w:color="auto"/>
            </w:tcBorders>
          </w:tcPr>
          <w:p w14:paraId="2D7B1F37" w14:textId="77777777" w:rsidR="00212671" w:rsidRDefault="00212671">
            <w:pPr>
              <w:pStyle w:val="Corpsdetexte"/>
              <w:jc w:val="left"/>
              <w:rPr>
                <w:lang w:eastAsia="en-US"/>
              </w:rPr>
            </w:pPr>
            <w:r>
              <w:rPr>
                <w:lang w:eastAsia="en-US"/>
              </w:rPr>
              <w:t>Arronville, Frouville, Epiais-Rhus, Labbeville, Hédouville, Vallangoujard</w:t>
            </w:r>
          </w:p>
          <w:p w14:paraId="67693BA6" w14:textId="77777777" w:rsidR="00212671" w:rsidRDefault="00212671">
            <w:pPr>
              <w:pStyle w:val="Corpsdetexte"/>
              <w:jc w:val="left"/>
              <w:rPr>
                <w:lang w:eastAsia="en-US"/>
              </w:rPr>
            </w:pPr>
          </w:p>
        </w:tc>
      </w:tr>
      <w:tr w:rsidR="00212671" w14:paraId="1EC3F8A5" w14:textId="77777777" w:rsidTr="00212671">
        <w:trPr>
          <w:trHeight w:val="346"/>
        </w:trPr>
        <w:tc>
          <w:tcPr>
            <w:tcW w:w="5382" w:type="dxa"/>
            <w:tcBorders>
              <w:top w:val="single" w:sz="4" w:space="0" w:color="auto"/>
              <w:left w:val="single" w:sz="4" w:space="0" w:color="auto"/>
              <w:bottom w:val="single" w:sz="4" w:space="0" w:color="auto"/>
              <w:right w:val="single" w:sz="4" w:space="0" w:color="auto"/>
            </w:tcBorders>
            <w:vAlign w:val="center"/>
            <w:hideMark/>
          </w:tcPr>
          <w:p w14:paraId="79DBD33D" w14:textId="77777777" w:rsidR="00212671" w:rsidRDefault="00212671">
            <w:pPr>
              <w:pStyle w:val="Corpsdetexte"/>
              <w:jc w:val="left"/>
              <w:rPr>
                <w:lang w:eastAsia="en-US"/>
              </w:rPr>
            </w:pPr>
            <w:r>
              <w:rPr>
                <w:lang w:eastAsia="en-US"/>
              </w:rPr>
              <w:t>Vacances scolaires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143BD5B" w14:textId="77777777" w:rsidR="00212671" w:rsidRDefault="00212671">
            <w:pPr>
              <w:pStyle w:val="Corpsdetexte"/>
              <w:jc w:val="left"/>
              <w:rPr>
                <w:lang w:eastAsia="en-US"/>
              </w:rPr>
            </w:pPr>
            <w:r>
              <w:rPr>
                <w:lang w:eastAsia="en-US"/>
              </w:rPr>
              <w:t>08h00 à 19h00</w:t>
            </w:r>
          </w:p>
        </w:tc>
      </w:tr>
    </w:tbl>
    <w:p w14:paraId="5F268857" w14:textId="77777777" w:rsidR="00212671" w:rsidRDefault="00212671" w:rsidP="00212671">
      <w:pPr>
        <w:pStyle w:val="Corpsdetexte"/>
      </w:pPr>
    </w:p>
    <w:p w14:paraId="64495200" w14:textId="77777777" w:rsidR="00212671" w:rsidRDefault="00212671" w:rsidP="00212671">
      <w:pPr>
        <w:pStyle w:val="Corpsdetexte"/>
      </w:pPr>
    </w:p>
    <w:p w14:paraId="2D3B6397" w14:textId="3E4C6415" w:rsidR="00212671" w:rsidRDefault="00212671" w:rsidP="7D9F6FFE">
      <w:pPr>
        <w:pStyle w:val="Corpsdetexte"/>
      </w:pPr>
    </w:p>
    <w:p w14:paraId="5A686987" w14:textId="77777777" w:rsidR="00212671" w:rsidRDefault="00212671" w:rsidP="00212671">
      <w:pPr>
        <w:pStyle w:val="Corpsdetexte"/>
      </w:pPr>
    </w:p>
    <w:p w14:paraId="72A5396E" w14:textId="77777777" w:rsidR="00212671" w:rsidRDefault="00212671" w:rsidP="00212671">
      <w:pPr>
        <w:pStyle w:val="Corpsdetexte"/>
      </w:pPr>
    </w:p>
    <w:p w14:paraId="4799258D" w14:textId="77777777" w:rsidR="00212671" w:rsidRDefault="00212671" w:rsidP="00212671">
      <w:pPr>
        <w:pStyle w:val="Corpsdetexte"/>
      </w:pPr>
    </w:p>
    <w:p w14:paraId="1DBEAE80" w14:textId="77777777" w:rsidR="00674164" w:rsidRDefault="00674164" w:rsidP="00212671">
      <w:pPr>
        <w:pStyle w:val="Corpsdetexte"/>
      </w:pPr>
    </w:p>
    <w:p w14:paraId="59425DF9" w14:textId="6B9712F2" w:rsidR="00212671" w:rsidRDefault="00212671" w:rsidP="00212671">
      <w:pPr>
        <w:pStyle w:val="Corpsdetexte"/>
      </w:pPr>
      <w:r>
        <w:t>L’attention des parents est attirée sur la nécessité de déposer les enfants avant 9h30 afin de ne pas perturber les activités mises en place. Pour les mêmes raisons, il est demandé aux parents de venir chercher leurs enfants qu’à partir de 17h00.</w:t>
      </w:r>
    </w:p>
    <w:p w14:paraId="621C0BCC" w14:textId="77777777" w:rsidR="00212671" w:rsidRDefault="00212671" w:rsidP="00212671">
      <w:pPr>
        <w:tabs>
          <w:tab w:val="left" w:pos="1260"/>
          <w:tab w:val="left" w:pos="2340"/>
        </w:tabs>
        <w:jc w:val="both"/>
        <w:rPr>
          <w:sz w:val="24"/>
          <w:szCs w:val="24"/>
        </w:rPr>
      </w:pPr>
    </w:p>
    <w:p w14:paraId="68FD71FD" w14:textId="77777777" w:rsidR="00212671" w:rsidRDefault="00212671" w:rsidP="00212671">
      <w:pPr>
        <w:tabs>
          <w:tab w:val="left" w:pos="1260"/>
          <w:tab w:val="left" w:pos="2340"/>
        </w:tabs>
        <w:jc w:val="both"/>
        <w:rPr>
          <w:b/>
          <w:bCs/>
          <w:sz w:val="24"/>
          <w:szCs w:val="24"/>
          <w:u w:val="single"/>
        </w:rPr>
      </w:pPr>
      <w:r>
        <w:rPr>
          <w:b/>
          <w:bCs/>
          <w:sz w:val="24"/>
          <w:szCs w:val="24"/>
          <w:u w:val="single"/>
        </w:rPr>
        <w:t>Accueil de tout type :</w:t>
      </w:r>
    </w:p>
    <w:p w14:paraId="5E0AF1CB" w14:textId="77777777" w:rsidR="00212671" w:rsidRDefault="00212671" w:rsidP="00212671">
      <w:pPr>
        <w:tabs>
          <w:tab w:val="left" w:pos="1260"/>
          <w:tab w:val="left" w:pos="2340"/>
        </w:tabs>
        <w:jc w:val="both"/>
        <w:rPr>
          <w:sz w:val="24"/>
          <w:szCs w:val="24"/>
        </w:rPr>
      </w:pPr>
      <w:r>
        <w:rPr>
          <w:sz w:val="24"/>
          <w:szCs w:val="24"/>
        </w:rPr>
        <w:t>En cas de retard, les responsables légaux ou les personnes désignées par eux pour reprendre le ou les enfants(s) devront prévenir les animateurs/</w:t>
      </w:r>
      <w:proofErr w:type="spellStart"/>
      <w:r>
        <w:rPr>
          <w:sz w:val="24"/>
          <w:szCs w:val="24"/>
        </w:rPr>
        <w:t>trices</w:t>
      </w:r>
      <w:proofErr w:type="spellEnd"/>
      <w:r>
        <w:rPr>
          <w:sz w:val="24"/>
          <w:szCs w:val="24"/>
        </w:rPr>
        <w:t>.</w:t>
      </w:r>
    </w:p>
    <w:p w14:paraId="64EACE63" w14:textId="77777777" w:rsidR="00212671" w:rsidRDefault="00212671" w:rsidP="00212671">
      <w:pPr>
        <w:pStyle w:val="Retraitcorpsdetexte"/>
        <w:ind w:left="0"/>
        <w:rPr>
          <w:sz w:val="24"/>
        </w:rPr>
      </w:pPr>
      <w:r>
        <w:rPr>
          <w:b/>
          <w:sz w:val="24"/>
        </w:rPr>
        <w:t xml:space="preserve">Au-delà de </w:t>
      </w:r>
      <w:r>
        <w:rPr>
          <w:b/>
          <w:i/>
          <w:iCs/>
          <w:sz w:val="24"/>
        </w:rPr>
        <w:t>19h00</w:t>
      </w:r>
      <w:r>
        <w:rPr>
          <w:b/>
          <w:sz w:val="24"/>
        </w:rPr>
        <w:t xml:space="preserve"> si personne ne vient chercher l’enfant, les personnes qui en sont responsables seront contactées. Une pénalité de retard dont le montant s’élève à 10 € sera facturée.</w:t>
      </w:r>
      <w:r>
        <w:rPr>
          <w:sz w:val="24"/>
        </w:rPr>
        <w:t xml:space="preserve"> Si cette situation venait à se répéter, il serait procédé à une mesure </w:t>
      </w:r>
      <w:r>
        <w:rPr>
          <w:b/>
          <w:sz w:val="24"/>
        </w:rPr>
        <w:t>d’éviction temporaire ou définitive</w:t>
      </w:r>
      <w:r>
        <w:rPr>
          <w:sz w:val="24"/>
        </w:rPr>
        <w:t>.</w:t>
      </w:r>
    </w:p>
    <w:p w14:paraId="1EFC9D69" w14:textId="77777777" w:rsidR="00212671" w:rsidRDefault="00212671" w:rsidP="00212671">
      <w:pPr>
        <w:pStyle w:val="Retraitcorpsdetexte"/>
        <w:ind w:left="0"/>
        <w:rPr>
          <w:sz w:val="24"/>
        </w:rPr>
      </w:pPr>
    </w:p>
    <w:p w14:paraId="5C2F78C5" w14:textId="74D028C6" w:rsidR="00212671" w:rsidRDefault="00212671" w:rsidP="00212671">
      <w:pPr>
        <w:pStyle w:val="Retraitcorpsdetexte"/>
        <w:ind w:left="0"/>
        <w:rPr>
          <w:sz w:val="24"/>
        </w:rPr>
      </w:pPr>
      <w:r>
        <w:rPr>
          <w:sz w:val="24"/>
        </w:rPr>
        <w:t xml:space="preserve">L’accueil de loisirs est fermé </w:t>
      </w:r>
      <w:r w:rsidR="00166DFB">
        <w:rPr>
          <w:sz w:val="24"/>
        </w:rPr>
        <w:t>4</w:t>
      </w:r>
      <w:r>
        <w:rPr>
          <w:sz w:val="24"/>
        </w:rPr>
        <w:t xml:space="preserve"> semaines dans l’année. Une semaine sur la période de Noël (2</w:t>
      </w:r>
      <w:r>
        <w:rPr>
          <w:sz w:val="24"/>
          <w:vertAlign w:val="superscript"/>
        </w:rPr>
        <w:t>ème</w:t>
      </w:r>
      <w:r>
        <w:rPr>
          <w:sz w:val="24"/>
        </w:rPr>
        <w:t xml:space="preserve"> semaine des vacances de Noël) et 3 semaines en août.</w:t>
      </w:r>
    </w:p>
    <w:p w14:paraId="2438FD2D" w14:textId="77777777" w:rsidR="00212671" w:rsidRDefault="00212671" w:rsidP="00212671">
      <w:pPr>
        <w:pStyle w:val="Retraitcorpsdetexte"/>
        <w:ind w:left="0"/>
        <w:rPr>
          <w:sz w:val="24"/>
        </w:rPr>
      </w:pPr>
    </w:p>
    <w:p w14:paraId="3955787F" w14:textId="70B937F3" w:rsidR="00212671" w:rsidRDefault="00212671" w:rsidP="00212671">
      <w:pPr>
        <w:pStyle w:val="Retraitcorpsdetexte"/>
        <w:ind w:left="0"/>
        <w:rPr>
          <w:sz w:val="24"/>
        </w:rPr>
      </w:pPr>
      <w:r>
        <w:rPr>
          <w:sz w:val="24"/>
        </w:rPr>
        <w:t>Dans la mesure du possible, l’association se coordonne avec l’association « LES MOMES DU SAUSSERON » située à Nesles-la-Vallée afin de permettre une continuité de l’accueil des familles, notamment au mois d’août. Les modalités précises seront communiquées par mail et via le « portail famille ».</w:t>
      </w:r>
    </w:p>
    <w:p w14:paraId="1EFC6F1D" w14:textId="77777777" w:rsidR="00212671" w:rsidRDefault="00212671" w:rsidP="00212671">
      <w:pPr>
        <w:pStyle w:val="Retraitcorpsdetexte"/>
        <w:ind w:left="0"/>
        <w:rPr>
          <w:b/>
          <w:bCs/>
          <w:sz w:val="24"/>
        </w:rPr>
      </w:pPr>
    </w:p>
    <w:p w14:paraId="7927BE44" w14:textId="77777777" w:rsidR="005F13F4" w:rsidRDefault="005F13F4" w:rsidP="00212671">
      <w:pPr>
        <w:pStyle w:val="Titre3"/>
      </w:pPr>
    </w:p>
    <w:p w14:paraId="553F703E" w14:textId="5FEBEE74" w:rsidR="00212671" w:rsidRDefault="00212671" w:rsidP="00212671">
      <w:pPr>
        <w:pStyle w:val="Titre3"/>
      </w:pPr>
      <w:r>
        <w:t>ARTICLE 5 : L’ACCOMPAGNEMENT DES ENFANTS</w:t>
      </w:r>
    </w:p>
    <w:p w14:paraId="7DC1EA03" w14:textId="77777777" w:rsidR="00212671" w:rsidRDefault="00212671" w:rsidP="00212671">
      <w:pPr>
        <w:jc w:val="both"/>
        <w:rPr>
          <w:sz w:val="24"/>
          <w:szCs w:val="24"/>
        </w:rPr>
      </w:pPr>
    </w:p>
    <w:p w14:paraId="133B8016" w14:textId="4E48BAEE" w:rsidR="00212671" w:rsidRDefault="00212671" w:rsidP="00212671">
      <w:pPr>
        <w:jc w:val="both"/>
        <w:rPr>
          <w:sz w:val="24"/>
          <w:szCs w:val="24"/>
        </w:rPr>
      </w:pPr>
      <w:r>
        <w:rPr>
          <w:sz w:val="24"/>
          <w:szCs w:val="24"/>
        </w:rPr>
        <w:t>Le matin, l’enfant devra être accompagné et confié à l’animateur/</w:t>
      </w:r>
      <w:proofErr w:type="spellStart"/>
      <w:r>
        <w:rPr>
          <w:sz w:val="24"/>
          <w:szCs w:val="24"/>
        </w:rPr>
        <w:t>trice</w:t>
      </w:r>
      <w:proofErr w:type="spellEnd"/>
      <w:r>
        <w:rPr>
          <w:sz w:val="24"/>
          <w:szCs w:val="24"/>
        </w:rPr>
        <w:t xml:space="preserve"> par un de ses responsables légaux ou une des personnes nommément désignées par eux-mêmes et par écrit. </w:t>
      </w:r>
      <w:r>
        <w:rPr>
          <w:bCs/>
          <w:sz w:val="24"/>
          <w:szCs w:val="24"/>
        </w:rPr>
        <w:t xml:space="preserve">De même, le soir, l’enfant ne pourra partir </w:t>
      </w:r>
      <w:proofErr w:type="gramStart"/>
      <w:r w:rsidR="00B308EF">
        <w:rPr>
          <w:bCs/>
          <w:sz w:val="24"/>
          <w:szCs w:val="24"/>
        </w:rPr>
        <w:t>qu’accompagné</w:t>
      </w:r>
      <w:proofErr w:type="gramEnd"/>
      <w:r w:rsidR="00B308EF">
        <w:rPr>
          <w:bCs/>
          <w:sz w:val="24"/>
          <w:szCs w:val="24"/>
        </w:rPr>
        <w:t xml:space="preserve"> </w:t>
      </w:r>
      <w:r>
        <w:rPr>
          <w:bCs/>
          <w:sz w:val="24"/>
          <w:szCs w:val="24"/>
        </w:rPr>
        <w:t>d’une de ces mêmes personnes</w:t>
      </w:r>
      <w:r>
        <w:rPr>
          <w:sz w:val="24"/>
          <w:szCs w:val="24"/>
        </w:rPr>
        <w:t xml:space="preserve"> et après que celle-ci ait pointé sur la tablette numérique (ou exceptionnellement émargé la feuille de présence). Les personnes autorisées doivent être notées sur la liste du dossier d’inscription ou dans les cas exceptionnels spécifiées par une autorisation écrite des responsables légaux.</w:t>
      </w:r>
    </w:p>
    <w:p w14:paraId="6CAD7D5E" w14:textId="77777777" w:rsidR="00212671" w:rsidRDefault="00212671" w:rsidP="00212671">
      <w:pPr>
        <w:jc w:val="both"/>
        <w:rPr>
          <w:sz w:val="24"/>
          <w:szCs w:val="24"/>
        </w:rPr>
      </w:pPr>
    </w:p>
    <w:p w14:paraId="56AF73E3" w14:textId="77777777" w:rsidR="00212671" w:rsidRDefault="00212671" w:rsidP="00212671">
      <w:pPr>
        <w:jc w:val="both"/>
        <w:rPr>
          <w:sz w:val="24"/>
          <w:szCs w:val="24"/>
        </w:rPr>
      </w:pPr>
    </w:p>
    <w:p w14:paraId="23FDA54E" w14:textId="77777777" w:rsidR="00212671" w:rsidRDefault="00212671" w:rsidP="00212671">
      <w:pPr>
        <w:pStyle w:val="Titre5"/>
        <w:rPr>
          <w:caps/>
          <w:color w:val="auto"/>
        </w:rPr>
      </w:pPr>
      <w:r>
        <w:rPr>
          <w:caps/>
          <w:color w:val="auto"/>
        </w:rPr>
        <w:t>ARTICLE 6 : EXCLUSION TEMPORAIRE OU DEFINITIVE</w:t>
      </w:r>
    </w:p>
    <w:p w14:paraId="54BB7302" w14:textId="77777777" w:rsidR="00212671" w:rsidRDefault="00212671" w:rsidP="00212671">
      <w:pPr>
        <w:jc w:val="both"/>
        <w:rPr>
          <w:b/>
          <w:caps/>
          <w:sz w:val="24"/>
          <w:szCs w:val="24"/>
        </w:rPr>
      </w:pPr>
    </w:p>
    <w:p w14:paraId="3637ED1E" w14:textId="77777777" w:rsidR="00212671" w:rsidRDefault="00212671" w:rsidP="00212671">
      <w:pPr>
        <w:jc w:val="both"/>
        <w:rPr>
          <w:sz w:val="24"/>
          <w:szCs w:val="24"/>
        </w:rPr>
      </w:pPr>
      <w:r>
        <w:rPr>
          <w:sz w:val="24"/>
          <w:szCs w:val="24"/>
        </w:rPr>
        <w:t>En cas de problème grave concernant l’adaptation de l’enfant aux règles de vie collective, (non-respect du règlement, absences non justifiées…) et/ou de non-paiement des frais de garde, et après concertation entre les membres du bureau, les animateurs/</w:t>
      </w:r>
      <w:proofErr w:type="spellStart"/>
      <w:r>
        <w:rPr>
          <w:sz w:val="24"/>
          <w:szCs w:val="24"/>
        </w:rPr>
        <w:t>trices</w:t>
      </w:r>
      <w:proofErr w:type="spellEnd"/>
      <w:r>
        <w:rPr>
          <w:sz w:val="24"/>
          <w:szCs w:val="24"/>
        </w:rPr>
        <w:t xml:space="preserve"> et les responsables légaux, l’enfant pourra faire l’objet d’une mesure d’exclusion temporaire ou définitive et ne plus être accepté à l’accueil périscolaire et/ou de loisirs. </w:t>
      </w:r>
    </w:p>
    <w:p w14:paraId="1A906620" w14:textId="77777777" w:rsidR="00212671" w:rsidRDefault="00212671" w:rsidP="00212671">
      <w:pPr>
        <w:jc w:val="both"/>
        <w:rPr>
          <w:sz w:val="24"/>
          <w:szCs w:val="24"/>
        </w:rPr>
      </w:pPr>
    </w:p>
    <w:p w14:paraId="30AAA561" w14:textId="77777777" w:rsidR="00212671" w:rsidRDefault="00212671" w:rsidP="00212671">
      <w:pPr>
        <w:jc w:val="both"/>
        <w:rPr>
          <w:sz w:val="24"/>
          <w:szCs w:val="24"/>
        </w:rPr>
      </w:pPr>
    </w:p>
    <w:p w14:paraId="1D974638" w14:textId="77777777" w:rsidR="00212671" w:rsidRDefault="00212671" w:rsidP="00212671">
      <w:pPr>
        <w:jc w:val="both"/>
        <w:rPr>
          <w:b/>
          <w:caps/>
          <w:sz w:val="24"/>
          <w:szCs w:val="24"/>
        </w:rPr>
      </w:pPr>
      <w:r>
        <w:rPr>
          <w:b/>
          <w:caps/>
          <w:sz w:val="24"/>
          <w:szCs w:val="24"/>
        </w:rPr>
        <w:t>ARTICLE 7 : Santé, hygiène ET SECURITE</w:t>
      </w:r>
    </w:p>
    <w:p w14:paraId="4F6D8CDD" w14:textId="77777777" w:rsidR="00212671" w:rsidRDefault="00212671" w:rsidP="00212671">
      <w:pPr>
        <w:jc w:val="both"/>
        <w:rPr>
          <w:b/>
          <w:caps/>
          <w:sz w:val="24"/>
          <w:szCs w:val="24"/>
        </w:rPr>
      </w:pPr>
    </w:p>
    <w:p w14:paraId="38C1CECE" w14:textId="77777777" w:rsidR="00212671" w:rsidRDefault="00212671" w:rsidP="00212671">
      <w:pPr>
        <w:pStyle w:val="Retraitcorpsdetexte"/>
        <w:ind w:left="0"/>
        <w:rPr>
          <w:sz w:val="24"/>
        </w:rPr>
      </w:pPr>
      <w:r>
        <w:rPr>
          <w:sz w:val="24"/>
        </w:rPr>
        <w:t xml:space="preserve">Les enfants devront être admis en bonne santé. Les vaccinations obligatoires dans les collectivités seront demandées. </w:t>
      </w:r>
    </w:p>
    <w:p w14:paraId="7E278A7A" w14:textId="77777777" w:rsidR="00212671" w:rsidRDefault="00212671" w:rsidP="00212671">
      <w:pPr>
        <w:pStyle w:val="Retraitcorpsdetexte"/>
        <w:ind w:left="0"/>
        <w:rPr>
          <w:b/>
          <w:bCs/>
          <w:strike/>
          <w:sz w:val="24"/>
        </w:rPr>
      </w:pPr>
      <w:r>
        <w:rPr>
          <w:b/>
          <w:bCs/>
          <w:sz w:val="24"/>
        </w:rPr>
        <w:t xml:space="preserve">Aucun enfant malade ne sera accepté. </w:t>
      </w:r>
    </w:p>
    <w:p w14:paraId="4DF85BC3" w14:textId="77777777" w:rsidR="00212671" w:rsidRDefault="00212671" w:rsidP="00212671">
      <w:pPr>
        <w:jc w:val="both"/>
        <w:rPr>
          <w:sz w:val="24"/>
          <w:szCs w:val="24"/>
        </w:rPr>
      </w:pPr>
      <w:r>
        <w:rPr>
          <w:sz w:val="24"/>
          <w:szCs w:val="24"/>
        </w:rPr>
        <w:t>Le directeur/</w:t>
      </w:r>
      <w:proofErr w:type="spellStart"/>
      <w:r>
        <w:rPr>
          <w:sz w:val="24"/>
          <w:szCs w:val="24"/>
        </w:rPr>
        <w:t>trice</w:t>
      </w:r>
      <w:proofErr w:type="spellEnd"/>
      <w:r>
        <w:rPr>
          <w:sz w:val="24"/>
          <w:szCs w:val="24"/>
        </w:rPr>
        <w:t xml:space="preserve"> sera en mesure de refuser le matin un enfant présentant des signes de fièvre.</w:t>
      </w:r>
    </w:p>
    <w:p w14:paraId="4BE521FA" w14:textId="77777777" w:rsidR="00212671" w:rsidRDefault="00212671" w:rsidP="00212671">
      <w:pPr>
        <w:jc w:val="both"/>
        <w:rPr>
          <w:sz w:val="24"/>
          <w:szCs w:val="24"/>
        </w:rPr>
      </w:pPr>
      <w:r>
        <w:rPr>
          <w:sz w:val="24"/>
          <w:szCs w:val="24"/>
        </w:rPr>
        <w:t>Les responsables légaux doivent être impérativement joignables ou avoir désigné dès l’inscription une tierce personne susceptible de venir chercher l’enfant.</w:t>
      </w:r>
    </w:p>
    <w:p w14:paraId="3055615E" w14:textId="77777777" w:rsidR="00212671" w:rsidRDefault="00212671" w:rsidP="00212671">
      <w:pPr>
        <w:jc w:val="both"/>
        <w:rPr>
          <w:sz w:val="24"/>
          <w:szCs w:val="24"/>
        </w:rPr>
      </w:pPr>
      <w:r>
        <w:rPr>
          <w:sz w:val="24"/>
          <w:szCs w:val="24"/>
        </w:rPr>
        <w:t>En cas d’accident ou de maladie subite, les responsables légaux en seront informés immédiatement ainsi que les pompiers. Si les responsables légaux ne peuvent être joints, le directeur/</w:t>
      </w:r>
      <w:proofErr w:type="spellStart"/>
      <w:r>
        <w:rPr>
          <w:sz w:val="24"/>
          <w:szCs w:val="24"/>
        </w:rPr>
        <w:t>trice</w:t>
      </w:r>
      <w:proofErr w:type="spellEnd"/>
      <w:r>
        <w:rPr>
          <w:sz w:val="24"/>
          <w:szCs w:val="24"/>
        </w:rPr>
        <w:t xml:space="preserve"> prendra les mesures d’urgence qu’il/elle juge nécessaires.</w:t>
      </w:r>
    </w:p>
    <w:p w14:paraId="56851C0D" w14:textId="77777777" w:rsidR="00212671" w:rsidRDefault="00212671" w:rsidP="00212671">
      <w:pPr>
        <w:ind w:left="708"/>
        <w:jc w:val="both"/>
        <w:rPr>
          <w:sz w:val="24"/>
          <w:szCs w:val="24"/>
        </w:rPr>
      </w:pPr>
    </w:p>
    <w:p w14:paraId="4B9214CF" w14:textId="77777777" w:rsidR="00212671" w:rsidRDefault="00212671" w:rsidP="00212671">
      <w:pPr>
        <w:pStyle w:val="Retraitcorpsdetexte3"/>
        <w:ind w:left="0"/>
        <w:rPr>
          <w:color w:val="auto"/>
        </w:rPr>
      </w:pPr>
      <w:r>
        <w:rPr>
          <w:color w:val="auto"/>
        </w:rPr>
        <w:t>En inscrivant leur enfant, les responsables légaux acceptent les règles de la structure, entre autres qu'il soit pris en charge par les secours en cas d'urgence.</w:t>
      </w:r>
    </w:p>
    <w:p w14:paraId="3E352D3B" w14:textId="77777777" w:rsidR="00212671" w:rsidRDefault="00212671" w:rsidP="00212671">
      <w:pPr>
        <w:jc w:val="both"/>
        <w:rPr>
          <w:sz w:val="24"/>
          <w:szCs w:val="24"/>
        </w:rPr>
      </w:pPr>
    </w:p>
    <w:p w14:paraId="1914F6B8" w14:textId="77777777" w:rsidR="00212671" w:rsidRDefault="00212671" w:rsidP="00212671">
      <w:pPr>
        <w:jc w:val="both"/>
        <w:rPr>
          <w:sz w:val="24"/>
          <w:szCs w:val="24"/>
        </w:rPr>
      </w:pPr>
      <w:r>
        <w:rPr>
          <w:sz w:val="24"/>
          <w:szCs w:val="24"/>
        </w:rPr>
        <w:t>Dans le cas où des frais médicaux ou pharmaceutiques devaient être payés par l’association (frais de consultation médicale…), ces frais devront être remboursés par la famille de l’enfant concerné.</w:t>
      </w:r>
    </w:p>
    <w:p w14:paraId="5449B2DB" w14:textId="77777777" w:rsidR="00212671" w:rsidRDefault="00212671" w:rsidP="00212671">
      <w:pPr>
        <w:pStyle w:val="Retraitcorpsdetexte3"/>
        <w:ind w:left="0"/>
        <w:rPr>
          <w:color w:val="auto"/>
        </w:rPr>
      </w:pPr>
    </w:p>
    <w:p w14:paraId="2A5F5660" w14:textId="77777777" w:rsidR="00212671" w:rsidRDefault="00212671" w:rsidP="00212671">
      <w:pPr>
        <w:pStyle w:val="Retraitcorpsdetexte3"/>
        <w:ind w:left="0"/>
        <w:rPr>
          <w:color w:val="auto"/>
        </w:rPr>
      </w:pPr>
      <w:r>
        <w:rPr>
          <w:color w:val="auto"/>
        </w:rPr>
        <w:t>Pour toute allergies alimentaires ou problème médical conséquent, les parents doivent en informer la direction. Un protocole d’accueil individualisé pourra être mise en place si nécessaire.</w:t>
      </w:r>
    </w:p>
    <w:p w14:paraId="26815A0C" w14:textId="77777777" w:rsidR="00212671" w:rsidRDefault="00212671" w:rsidP="00212671">
      <w:pPr>
        <w:pStyle w:val="Retraitcorpsdetexte3"/>
        <w:ind w:left="0"/>
        <w:rPr>
          <w:color w:val="auto"/>
        </w:rPr>
      </w:pPr>
    </w:p>
    <w:p w14:paraId="4B68488A" w14:textId="77777777" w:rsidR="00212671" w:rsidRDefault="00212671" w:rsidP="00212671">
      <w:pPr>
        <w:pStyle w:val="Retraitcorpsdetexte3"/>
        <w:ind w:left="0"/>
        <w:rPr>
          <w:color w:val="auto"/>
        </w:rPr>
      </w:pPr>
      <w:r>
        <w:rPr>
          <w:color w:val="auto"/>
        </w:rPr>
        <w:t>Pour les enfants porteurs d’un handicap, un Projet d’Accueil Individualisé (PAI) sera mis en place si nécessaire afin de proposer un accueil approprié.</w:t>
      </w:r>
    </w:p>
    <w:p w14:paraId="7AB3A93A" w14:textId="77777777" w:rsidR="00212671" w:rsidRDefault="00212671" w:rsidP="00212671">
      <w:pPr>
        <w:pStyle w:val="Retraitcorpsdetexte"/>
        <w:ind w:left="0"/>
        <w:rPr>
          <w:sz w:val="24"/>
        </w:rPr>
      </w:pPr>
    </w:p>
    <w:p w14:paraId="597000C4" w14:textId="77777777" w:rsidR="00212671" w:rsidRDefault="00212671" w:rsidP="00212671">
      <w:pPr>
        <w:pStyle w:val="Retraitcorpsdetexte"/>
        <w:ind w:left="0"/>
        <w:rPr>
          <w:b/>
          <w:bCs/>
          <w:sz w:val="24"/>
        </w:rPr>
      </w:pPr>
      <w:r>
        <w:rPr>
          <w:b/>
          <w:bCs/>
          <w:sz w:val="24"/>
        </w:rPr>
        <w:t>Les mercredis et durant les vacances, les parents devront systématiquement fournir un sac à leur enfant contenant une gourde et un change.</w:t>
      </w:r>
    </w:p>
    <w:p w14:paraId="38DA5238" w14:textId="77777777" w:rsidR="00212671" w:rsidRDefault="00212671" w:rsidP="00212671">
      <w:pPr>
        <w:pStyle w:val="Retraitcorpsdetexte"/>
        <w:ind w:left="0"/>
        <w:rPr>
          <w:sz w:val="24"/>
        </w:rPr>
      </w:pPr>
    </w:p>
    <w:p w14:paraId="2A910137" w14:textId="77777777" w:rsidR="00212671" w:rsidRDefault="00212671" w:rsidP="00212671">
      <w:pPr>
        <w:pStyle w:val="Retraitcorpsdetexte"/>
        <w:ind w:left="0"/>
        <w:rPr>
          <w:sz w:val="24"/>
        </w:rPr>
      </w:pPr>
      <w:r>
        <w:rPr>
          <w:sz w:val="24"/>
        </w:rPr>
        <w:t>En cas d’alerte climatique (canicule, neige ou verglas) ou sanitaire lancée par les autorités nationales ou locales, les activités programmées seront susceptibles de changement sans préavis. Si, lors de ces alertes, les conditions d’accueil ne sont pas conformes aux obligations légales, le directeur/</w:t>
      </w:r>
      <w:proofErr w:type="spellStart"/>
      <w:r>
        <w:rPr>
          <w:sz w:val="24"/>
        </w:rPr>
        <w:t>trice</w:t>
      </w:r>
      <w:proofErr w:type="spellEnd"/>
      <w:r>
        <w:rPr>
          <w:sz w:val="24"/>
        </w:rPr>
        <w:t xml:space="preserve"> de l’association, après consultation du Conseil d’Administration pourra prendre la décision de ne pas accueillir d’enfants.</w:t>
      </w:r>
    </w:p>
    <w:p w14:paraId="17E870C7" w14:textId="77777777" w:rsidR="00212671" w:rsidRDefault="00212671" w:rsidP="00212671">
      <w:pPr>
        <w:pStyle w:val="Retraitcorpsdetexte"/>
        <w:ind w:left="0"/>
        <w:rPr>
          <w:sz w:val="24"/>
        </w:rPr>
      </w:pPr>
    </w:p>
    <w:p w14:paraId="4B3B34F2" w14:textId="77777777" w:rsidR="00212671" w:rsidRDefault="00212671" w:rsidP="00212671">
      <w:pPr>
        <w:spacing w:after="160" w:line="256" w:lineRule="auto"/>
        <w:rPr>
          <w:b/>
          <w:caps/>
          <w:sz w:val="24"/>
          <w:szCs w:val="24"/>
        </w:rPr>
      </w:pPr>
      <w:r>
        <w:br w:type="page"/>
      </w:r>
    </w:p>
    <w:p w14:paraId="396AF9A9" w14:textId="77777777" w:rsidR="00212671" w:rsidRDefault="00212671" w:rsidP="00212671">
      <w:pPr>
        <w:pStyle w:val="Titre4"/>
        <w:rPr>
          <w:color w:val="auto"/>
        </w:rPr>
      </w:pPr>
      <w:r>
        <w:rPr>
          <w:color w:val="auto"/>
        </w:rPr>
        <w:lastRenderedPageBreak/>
        <w:t>ARTICLE 8 : Les tarifs, inscriptions, FACTURATION ET PAIEMENT</w:t>
      </w:r>
    </w:p>
    <w:p w14:paraId="57F8A8C0" w14:textId="77777777" w:rsidR="00212671" w:rsidRDefault="00212671" w:rsidP="00212671">
      <w:pPr>
        <w:rPr>
          <w:sz w:val="24"/>
          <w:szCs w:val="24"/>
        </w:rPr>
      </w:pPr>
    </w:p>
    <w:p w14:paraId="796EBE37" w14:textId="77777777" w:rsidR="00212671" w:rsidRDefault="00212671" w:rsidP="00212671">
      <w:pPr>
        <w:rPr>
          <w:b/>
          <w:bCs/>
          <w:smallCaps/>
          <w:sz w:val="24"/>
          <w:szCs w:val="24"/>
          <w:u w:val="single"/>
        </w:rPr>
      </w:pPr>
      <w:r>
        <w:rPr>
          <w:b/>
          <w:bCs/>
          <w:smallCaps/>
          <w:sz w:val="24"/>
          <w:szCs w:val="24"/>
          <w:u w:val="single"/>
        </w:rPr>
        <w:t>Les inscriptions :</w:t>
      </w:r>
    </w:p>
    <w:p w14:paraId="28843679" w14:textId="77777777" w:rsidR="00212671" w:rsidRDefault="00212671" w:rsidP="00212671">
      <w:pPr>
        <w:rPr>
          <w:sz w:val="24"/>
          <w:szCs w:val="24"/>
        </w:rPr>
      </w:pPr>
    </w:p>
    <w:p w14:paraId="732A8869" w14:textId="77777777" w:rsidR="00212671" w:rsidRDefault="00212671" w:rsidP="00212671">
      <w:pPr>
        <w:rPr>
          <w:sz w:val="24"/>
          <w:szCs w:val="24"/>
        </w:rPr>
      </w:pPr>
      <w:r>
        <w:rPr>
          <w:sz w:val="24"/>
          <w:szCs w:val="24"/>
        </w:rPr>
        <w:t>L’association met à disposition des familles un certain nombre de services :</w:t>
      </w:r>
    </w:p>
    <w:p w14:paraId="41C016C9" w14:textId="77777777" w:rsidR="00212671" w:rsidRDefault="00212671" w:rsidP="00212671">
      <w:pPr>
        <w:numPr>
          <w:ilvl w:val="0"/>
          <w:numId w:val="8"/>
        </w:numPr>
        <w:rPr>
          <w:sz w:val="24"/>
          <w:szCs w:val="24"/>
        </w:rPr>
      </w:pPr>
      <w:proofErr w:type="gramStart"/>
      <w:r>
        <w:rPr>
          <w:sz w:val="24"/>
          <w:szCs w:val="24"/>
        </w:rPr>
        <w:t>des</w:t>
      </w:r>
      <w:proofErr w:type="gramEnd"/>
      <w:r>
        <w:rPr>
          <w:sz w:val="24"/>
          <w:szCs w:val="24"/>
        </w:rPr>
        <w:t xml:space="preserve"> activités adaptées et variées,</w:t>
      </w:r>
    </w:p>
    <w:p w14:paraId="0136F391" w14:textId="77777777" w:rsidR="00212671" w:rsidRDefault="00212671" w:rsidP="00212671">
      <w:pPr>
        <w:numPr>
          <w:ilvl w:val="0"/>
          <w:numId w:val="8"/>
        </w:numPr>
        <w:rPr>
          <w:sz w:val="24"/>
          <w:szCs w:val="24"/>
        </w:rPr>
      </w:pPr>
      <w:proofErr w:type="gramStart"/>
      <w:r>
        <w:rPr>
          <w:sz w:val="24"/>
          <w:szCs w:val="24"/>
        </w:rPr>
        <w:t>des</w:t>
      </w:r>
      <w:proofErr w:type="gramEnd"/>
      <w:r>
        <w:rPr>
          <w:sz w:val="24"/>
          <w:szCs w:val="24"/>
        </w:rPr>
        <w:t xml:space="preserve"> repas et/ou goûter,</w:t>
      </w:r>
    </w:p>
    <w:p w14:paraId="342AAD49" w14:textId="77777777" w:rsidR="00212671" w:rsidRDefault="00212671" w:rsidP="00212671">
      <w:pPr>
        <w:numPr>
          <w:ilvl w:val="0"/>
          <w:numId w:val="8"/>
        </w:numPr>
        <w:rPr>
          <w:sz w:val="24"/>
          <w:szCs w:val="24"/>
        </w:rPr>
      </w:pPr>
      <w:proofErr w:type="gramStart"/>
      <w:r>
        <w:rPr>
          <w:sz w:val="24"/>
          <w:szCs w:val="24"/>
        </w:rPr>
        <w:t>des</w:t>
      </w:r>
      <w:proofErr w:type="gramEnd"/>
      <w:r>
        <w:rPr>
          <w:sz w:val="24"/>
          <w:szCs w:val="24"/>
        </w:rPr>
        <w:t xml:space="preserve"> animateurs (-</w:t>
      </w:r>
      <w:proofErr w:type="spellStart"/>
      <w:r>
        <w:rPr>
          <w:sz w:val="24"/>
          <w:szCs w:val="24"/>
        </w:rPr>
        <w:t>trices</w:t>
      </w:r>
      <w:proofErr w:type="spellEnd"/>
      <w:r>
        <w:rPr>
          <w:sz w:val="24"/>
          <w:szCs w:val="24"/>
        </w:rPr>
        <w:t>) qualifié(e)s.</w:t>
      </w:r>
    </w:p>
    <w:p w14:paraId="6446986B" w14:textId="77777777" w:rsidR="00212671" w:rsidRDefault="00212671" w:rsidP="00212671">
      <w:pPr>
        <w:rPr>
          <w:sz w:val="24"/>
          <w:szCs w:val="24"/>
        </w:rPr>
      </w:pPr>
    </w:p>
    <w:p w14:paraId="0352307B" w14:textId="77777777" w:rsidR="00212671" w:rsidRDefault="00212671" w:rsidP="00212671">
      <w:pPr>
        <w:rPr>
          <w:sz w:val="24"/>
          <w:szCs w:val="24"/>
        </w:rPr>
      </w:pPr>
      <w:r>
        <w:rPr>
          <w:sz w:val="24"/>
          <w:szCs w:val="24"/>
        </w:rPr>
        <w:t xml:space="preserve">A partir de septembre 2020, </w:t>
      </w:r>
      <w:r>
        <w:rPr>
          <w:b/>
          <w:bCs/>
          <w:sz w:val="24"/>
          <w:szCs w:val="24"/>
        </w:rPr>
        <w:t xml:space="preserve">les familles devront procéder aux inscriptions par le biais du « portail famille » </w:t>
      </w:r>
      <w:r>
        <w:rPr>
          <w:sz w:val="24"/>
          <w:szCs w:val="24"/>
        </w:rPr>
        <w:t>numérique qui est mis à leur disposition.</w:t>
      </w:r>
    </w:p>
    <w:p w14:paraId="031A9430" w14:textId="77777777" w:rsidR="00212671" w:rsidRDefault="00212671" w:rsidP="00212671">
      <w:pPr>
        <w:rPr>
          <w:sz w:val="24"/>
          <w:szCs w:val="24"/>
        </w:rPr>
      </w:pPr>
    </w:p>
    <w:p w14:paraId="2DB39D14" w14:textId="77777777" w:rsidR="00212671" w:rsidRDefault="00212671" w:rsidP="00212671">
      <w:pPr>
        <w:rPr>
          <w:b/>
          <w:bCs/>
          <w:smallCaps/>
          <w:sz w:val="24"/>
          <w:szCs w:val="24"/>
          <w:u w:val="single"/>
        </w:rPr>
      </w:pPr>
      <w:r>
        <w:rPr>
          <w:b/>
          <w:bCs/>
          <w:smallCaps/>
          <w:sz w:val="24"/>
          <w:szCs w:val="24"/>
          <w:u w:val="single"/>
        </w:rPr>
        <w:t>Les tarifs :</w:t>
      </w:r>
    </w:p>
    <w:p w14:paraId="5E9DD61C" w14:textId="77777777" w:rsidR="00212671" w:rsidRDefault="00212671" w:rsidP="00212671">
      <w:pPr>
        <w:pStyle w:val="Retraitcorpsdetexte"/>
        <w:ind w:left="0"/>
        <w:rPr>
          <w:sz w:val="24"/>
        </w:rPr>
      </w:pPr>
    </w:p>
    <w:p w14:paraId="682BDE2A" w14:textId="77777777" w:rsidR="00212671" w:rsidRDefault="00212671" w:rsidP="00212671">
      <w:pPr>
        <w:pStyle w:val="Retraitcorpsdetexte"/>
        <w:ind w:left="0"/>
        <w:rPr>
          <w:sz w:val="24"/>
        </w:rPr>
      </w:pPr>
      <w:r>
        <w:rPr>
          <w:sz w:val="24"/>
        </w:rPr>
        <w:t>Les tarifs sont modulés en fonction des ressources :</w:t>
      </w:r>
    </w:p>
    <w:p w14:paraId="4B437E26" w14:textId="67C9ED2C" w:rsidR="00212671" w:rsidRDefault="00212671" w:rsidP="00757314">
      <w:pPr>
        <w:pStyle w:val="Retraitcorpsdetexte"/>
        <w:ind w:left="0"/>
        <w:rPr>
          <w:sz w:val="24"/>
        </w:rPr>
      </w:pPr>
      <w:r>
        <w:rPr>
          <w:sz w:val="24"/>
        </w:rPr>
        <w:t>(Diviser le revenu fiscal de référence annuel par le nombre de parts, puis par 12 pour obtenir la tranche de ressources mensuelles)</w:t>
      </w:r>
    </w:p>
    <w:p w14:paraId="774B4F65" w14:textId="77777777" w:rsidR="00212671" w:rsidRDefault="00212671" w:rsidP="00212671">
      <w:pPr>
        <w:pStyle w:val="Retraitcorpsdetexte"/>
        <w:ind w:left="0"/>
        <w:rPr>
          <w:sz w:val="24"/>
        </w:rPr>
      </w:pPr>
    </w:p>
    <w:p w14:paraId="1F31BC7F" w14:textId="77777777" w:rsidR="00212671" w:rsidRDefault="00212671" w:rsidP="00212671">
      <w:pPr>
        <w:pStyle w:val="Retraitcorpsdetexte"/>
        <w:ind w:left="0"/>
        <w:rPr>
          <w:sz w:val="24"/>
        </w:rPr>
      </w:pPr>
      <w:r>
        <w:rPr>
          <w:sz w:val="24"/>
        </w:rPr>
        <w:t>Tarif dégressif pour l’accueil des fratries :</w:t>
      </w:r>
    </w:p>
    <w:p w14:paraId="52190FB4" w14:textId="77777777" w:rsidR="00212671" w:rsidRDefault="00212671" w:rsidP="00212671">
      <w:pPr>
        <w:pStyle w:val="Retraitcorpsdetexte"/>
        <w:numPr>
          <w:ilvl w:val="0"/>
          <w:numId w:val="8"/>
        </w:numPr>
        <w:rPr>
          <w:sz w:val="24"/>
        </w:rPr>
      </w:pPr>
      <w:r>
        <w:rPr>
          <w:sz w:val="24"/>
        </w:rPr>
        <w:t>1</w:t>
      </w:r>
      <w:r>
        <w:rPr>
          <w:sz w:val="24"/>
          <w:vertAlign w:val="superscript"/>
        </w:rPr>
        <w:t>er</w:t>
      </w:r>
      <w:r>
        <w:rPr>
          <w:sz w:val="24"/>
        </w:rPr>
        <w:t xml:space="preserve"> enfant : plein tarif</w:t>
      </w:r>
    </w:p>
    <w:p w14:paraId="267C55BE" w14:textId="77777777" w:rsidR="00212671" w:rsidRDefault="00212671" w:rsidP="00212671">
      <w:pPr>
        <w:pStyle w:val="Retraitcorpsdetexte"/>
        <w:numPr>
          <w:ilvl w:val="0"/>
          <w:numId w:val="8"/>
        </w:numPr>
        <w:rPr>
          <w:sz w:val="24"/>
        </w:rPr>
      </w:pPr>
      <w:r>
        <w:rPr>
          <w:sz w:val="24"/>
        </w:rPr>
        <w:t>A partir du 2</w:t>
      </w:r>
      <w:r>
        <w:rPr>
          <w:sz w:val="24"/>
          <w:vertAlign w:val="superscript"/>
        </w:rPr>
        <w:t>ème</w:t>
      </w:r>
      <w:r>
        <w:rPr>
          <w:sz w:val="24"/>
        </w:rPr>
        <w:t xml:space="preserve"> enfant inscrit sur une même période et le même jour : réduction de 1,50€ pour l’enfant(s) le(s) plus âgé(s).</w:t>
      </w:r>
    </w:p>
    <w:p w14:paraId="0AF21C57" w14:textId="77777777" w:rsidR="00212671" w:rsidRDefault="00212671" w:rsidP="00212671">
      <w:pPr>
        <w:pStyle w:val="Retraitcorpsdetexte"/>
        <w:ind w:left="0"/>
        <w:rPr>
          <w:sz w:val="24"/>
        </w:rPr>
      </w:pPr>
    </w:p>
    <w:p w14:paraId="0535DF92" w14:textId="77777777" w:rsidR="00212671" w:rsidRDefault="00212671" w:rsidP="00212671">
      <w:pPr>
        <w:pStyle w:val="Retraitcorpsdetexte"/>
        <w:ind w:left="0"/>
        <w:rPr>
          <w:b/>
          <w:sz w:val="24"/>
        </w:rPr>
      </w:pPr>
      <w:r>
        <w:rPr>
          <w:b/>
          <w:sz w:val="24"/>
        </w:rPr>
        <w:t>Les goûters sont inclus dans le prix de l’accueil de l’après-midi.</w:t>
      </w:r>
    </w:p>
    <w:p w14:paraId="7ECE8CB9" w14:textId="77777777" w:rsidR="00212671" w:rsidRDefault="00212671" w:rsidP="00212671">
      <w:pPr>
        <w:pStyle w:val="Retraitcorpsdetexte"/>
        <w:ind w:left="0"/>
        <w:rPr>
          <w:sz w:val="24"/>
        </w:rPr>
      </w:pPr>
    </w:p>
    <w:p w14:paraId="54F9873F" w14:textId="77777777" w:rsidR="00212671" w:rsidRDefault="00212671" w:rsidP="00212671">
      <w:pPr>
        <w:pStyle w:val="Corpsdetexte"/>
        <w:rPr>
          <w:b/>
          <w:bCs/>
          <w:u w:val="single"/>
        </w:rPr>
      </w:pPr>
      <w:r>
        <w:rPr>
          <w:b/>
          <w:bCs/>
          <w:u w:val="single"/>
        </w:rPr>
        <w:t>L’accueil périscolaire :</w:t>
      </w:r>
    </w:p>
    <w:p w14:paraId="03C6676A" w14:textId="56A4BEE7" w:rsidR="00212671" w:rsidRDefault="00212671" w:rsidP="00212671">
      <w:pPr>
        <w:rPr>
          <w:sz w:val="24"/>
          <w:szCs w:val="24"/>
        </w:rPr>
      </w:pPr>
      <w:r>
        <w:rPr>
          <w:sz w:val="24"/>
          <w:szCs w:val="24"/>
        </w:rPr>
        <w:t>L’accueil périscolaire comprend l’accueil des enfants durant les heures qui précèdent ou suivent la classe.</w:t>
      </w:r>
    </w:p>
    <w:p w14:paraId="093C7C43" w14:textId="77777777" w:rsidR="008B3B28" w:rsidRDefault="008B3B28" w:rsidP="00212671">
      <w:pPr>
        <w:rPr>
          <w:sz w:val="24"/>
          <w:szCs w:val="24"/>
        </w:rPr>
      </w:pPr>
    </w:p>
    <w:p w14:paraId="0E319A2D" w14:textId="77777777" w:rsidR="002717C1" w:rsidRDefault="007C6DC4" w:rsidP="008B3B28">
      <w:pPr>
        <w:rPr>
          <w:i/>
          <w:iCs/>
          <w:sz w:val="24"/>
          <w:szCs w:val="24"/>
        </w:rPr>
      </w:pPr>
      <w:r>
        <w:rPr>
          <w:i/>
          <w:iCs/>
          <w:sz w:val="24"/>
          <w:szCs w:val="24"/>
        </w:rPr>
        <w:t xml:space="preserve"> </w:t>
      </w:r>
    </w:p>
    <w:tbl>
      <w:tblPr>
        <w:tblStyle w:val="TableNormal"/>
        <w:tblW w:w="0" w:type="auto"/>
        <w:tblInd w:w="130" w:type="dxa"/>
        <w:tblLayout w:type="fixed"/>
        <w:tblLook w:val="01E0" w:firstRow="1" w:lastRow="1" w:firstColumn="1" w:lastColumn="1" w:noHBand="0" w:noVBand="0"/>
      </w:tblPr>
      <w:tblGrid>
        <w:gridCol w:w="2478"/>
        <w:gridCol w:w="890"/>
        <w:gridCol w:w="890"/>
        <w:gridCol w:w="890"/>
        <w:gridCol w:w="890"/>
        <w:gridCol w:w="890"/>
        <w:gridCol w:w="890"/>
        <w:gridCol w:w="891"/>
        <w:gridCol w:w="1034"/>
      </w:tblGrid>
      <w:tr w:rsidR="002717C1" w14:paraId="7FB46FA7" w14:textId="77777777" w:rsidTr="00F6499D">
        <w:trPr>
          <w:trHeight w:val="399"/>
        </w:trPr>
        <w:tc>
          <w:tcPr>
            <w:tcW w:w="9743" w:type="dxa"/>
            <w:gridSpan w:val="9"/>
            <w:tcBorders>
              <w:top w:val="single" w:sz="12" w:space="0" w:color="000000"/>
              <w:left w:val="single" w:sz="12" w:space="0" w:color="000000"/>
              <w:bottom w:val="single" w:sz="12" w:space="0" w:color="000000"/>
              <w:right w:val="single" w:sz="12" w:space="0" w:color="000000"/>
            </w:tcBorders>
          </w:tcPr>
          <w:p w14:paraId="1FF4718A" w14:textId="77777777" w:rsidR="002717C1" w:rsidRPr="002717C1" w:rsidRDefault="002717C1" w:rsidP="00F6499D">
            <w:pPr>
              <w:pStyle w:val="TableParagraph"/>
              <w:spacing w:line="380" w:lineRule="exact"/>
              <w:ind w:left="2173" w:right="2204"/>
              <w:jc w:val="center"/>
              <w:rPr>
                <w:b/>
                <w:sz w:val="33"/>
                <w:lang w:val="fr-FR"/>
              </w:rPr>
            </w:pPr>
            <w:r w:rsidRPr="002717C1">
              <w:rPr>
                <w:b/>
                <w:sz w:val="33"/>
                <w:lang w:val="fr-FR"/>
              </w:rPr>
              <w:t>Tarifs</w:t>
            </w:r>
            <w:r w:rsidRPr="002717C1">
              <w:rPr>
                <w:b/>
                <w:spacing w:val="1"/>
                <w:sz w:val="33"/>
                <w:lang w:val="fr-FR"/>
              </w:rPr>
              <w:t xml:space="preserve"> </w:t>
            </w:r>
            <w:r w:rsidRPr="002717C1">
              <w:rPr>
                <w:b/>
                <w:sz w:val="33"/>
                <w:lang w:val="fr-FR"/>
              </w:rPr>
              <w:t>Périscolaire septembre à</w:t>
            </w:r>
            <w:r w:rsidRPr="002717C1">
              <w:rPr>
                <w:b/>
                <w:spacing w:val="2"/>
                <w:sz w:val="33"/>
                <w:lang w:val="fr-FR"/>
              </w:rPr>
              <w:t xml:space="preserve"> </w:t>
            </w:r>
            <w:r w:rsidRPr="002717C1">
              <w:rPr>
                <w:b/>
                <w:sz w:val="33"/>
                <w:lang w:val="fr-FR"/>
              </w:rPr>
              <w:t>juillet 2023/2024</w:t>
            </w:r>
          </w:p>
        </w:tc>
      </w:tr>
      <w:tr w:rsidR="002717C1" w14:paraId="0DCF70FD" w14:textId="77777777" w:rsidTr="00F6499D">
        <w:trPr>
          <w:trHeight w:val="399"/>
        </w:trPr>
        <w:tc>
          <w:tcPr>
            <w:tcW w:w="2478" w:type="dxa"/>
            <w:tcBorders>
              <w:top w:val="single" w:sz="12" w:space="0" w:color="000000"/>
              <w:left w:val="single" w:sz="12" w:space="0" w:color="000000"/>
              <w:bottom w:val="single" w:sz="12" w:space="0" w:color="000000"/>
              <w:right w:val="single" w:sz="6" w:space="0" w:color="000000"/>
            </w:tcBorders>
          </w:tcPr>
          <w:p w14:paraId="482C6688" w14:textId="77777777" w:rsidR="002717C1" w:rsidRDefault="002717C1" w:rsidP="00F6499D">
            <w:pPr>
              <w:pStyle w:val="TableParagraph"/>
              <w:spacing w:before="105"/>
              <w:ind w:left="318"/>
              <w:rPr>
                <w:b/>
                <w:sz w:val="16"/>
              </w:rPr>
            </w:pPr>
            <w:r>
              <w:rPr>
                <w:b/>
                <w:w w:val="105"/>
                <w:sz w:val="16"/>
              </w:rPr>
              <w:t>Tranches</w:t>
            </w:r>
            <w:r>
              <w:rPr>
                <w:b/>
                <w:spacing w:val="-5"/>
                <w:w w:val="105"/>
                <w:sz w:val="16"/>
              </w:rPr>
              <w:t xml:space="preserve"> </w:t>
            </w:r>
            <w:r>
              <w:rPr>
                <w:b/>
                <w:w w:val="105"/>
                <w:sz w:val="16"/>
              </w:rPr>
              <w:t>de</w:t>
            </w:r>
            <w:r>
              <w:rPr>
                <w:b/>
                <w:spacing w:val="-5"/>
                <w:w w:val="105"/>
                <w:sz w:val="16"/>
              </w:rPr>
              <w:t xml:space="preserve"> </w:t>
            </w:r>
            <w:r>
              <w:rPr>
                <w:b/>
                <w:w w:val="105"/>
                <w:sz w:val="16"/>
              </w:rPr>
              <w:t>quotients</w:t>
            </w:r>
            <w:r>
              <w:rPr>
                <w:b/>
                <w:spacing w:val="-5"/>
                <w:w w:val="105"/>
                <w:sz w:val="16"/>
              </w:rPr>
              <w:t xml:space="preserve"> </w:t>
            </w:r>
            <w:r>
              <w:rPr>
                <w:b/>
                <w:w w:val="105"/>
                <w:sz w:val="16"/>
              </w:rPr>
              <w:t>CAF</w:t>
            </w:r>
          </w:p>
        </w:tc>
        <w:tc>
          <w:tcPr>
            <w:tcW w:w="890" w:type="dxa"/>
            <w:tcBorders>
              <w:top w:val="single" w:sz="12" w:space="0" w:color="000000"/>
              <w:left w:val="single" w:sz="6" w:space="0" w:color="000000"/>
              <w:bottom w:val="single" w:sz="12" w:space="0" w:color="000000"/>
              <w:right w:val="single" w:sz="6" w:space="0" w:color="000000"/>
            </w:tcBorders>
          </w:tcPr>
          <w:p w14:paraId="6A665BD3" w14:textId="77777777" w:rsidR="002717C1" w:rsidRDefault="002717C1" w:rsidP="00F6499D">
            <w:pPr>
              <w:pStyle w:val="TableParagraph"/>
              <w:spacing w:line="195" w:lineRule="exact"/>
              <w:ind w:left="60" w:right="30"/>
              <w:jc w:val="center"/>
              <w:rPr>
                <w:b/>
                <w:sz w:val="16"/>
              </w:rPr>
            </w:pPr>
            <w:proofErr w:type="spellStart"/>
            <w:r>
              <w:rPr>
                <w:b/>
                <w:w w:val="105"/>
                <w:sz w:val="16"/>
              </w:rPr>
              <w:t>Moins</w:t>
            </w:r>
            <w:proofErr w:type="spellEnd"/>
            <w:r>
              <w:rPr>
                <w:b/>
                <w:spacing w:val="-4"/>
                <w:w w:val="105"/>
                <w:sz w:val="16"/>
              </w:rPr>
              <w:t xml:space="preserve"> </w:t>
            </w:r>
            <w:r>
              <w:rPr>
                <w:b/>
                <w:w w:val="105"/>
                <w:sz w:val="16"/>
              </w:rPr>
              <w:t>de</w:t>
            </w:r>
          </w:p>
          <w:p w14:paraId="73DDA77C" w14:textId="77777777" w:rsidR="002717C1" w:rsidRDefault="002717C1" w:rsidP="00F6499D">
            <w:pPr>
              <w:pStyle w:val="TableParagraph"/>
              <w:spacing w:before="20" w:line="164" w:lineRule="exact"/>
              <w:ind w:left="60" w:right="27"/>
              <w:jc w:val="center"/>
              <w:rPr>
                <w:b/>
                <w:sz w:val="16"/>
              </w:rPr>
            </w:pPr>
            <w:r>
              <w:rPr>
                <w:b/>
                <w:w w:val="105"/>
                <w:sz w:val="16"/>
              </w:rPr>
              <w:t>300€</w:t>
            </w:r>
          </w:p>
        </w:tc>
        <w:tc>
          <w:tcPr>
            <w:tcW w:w="890" w:type="dxa"/>
            <w:tcBorders>
              <w:top w:val="single" w:sz="12" w:space="0" w:color="000000"/>
              <w:left w:val="single" w:sz="6" w:space="0" w:color="000000"/>
              <w:bottom w:val="single" w:sz="12" w:space="0" w:color="000000"/>
              <w:right w:val="single" w:sz="6" w:space="0" w:color="000000"/>
            </w:tcBorders>
          </w:tcPr>
          <w:p w14:paraId="196F273A" w14:textId="77777777" w:rsidR="002717C1" w:rsidRDefault="002717C1" w:rsidP="00F6499D">
            <w:pPr>
              <w:pStyle w:val="TableParagraph"/>
              <w:spacing w:line="195" w:lineRule="exact"/>
              <w:ind w:left="60" w:right="30"/>
              <w:jc w:val="center"/>
              <w:rPr>
                <w:b/>
                <w:sz w:val="16"/>
              </w:rPr>
            </w:pPr>
            <w:r>
              <w:rPr>
                <w:b/>
                <w:w w:val="105"/>
                <w:sz w:val="16"/>
              </w:rPr>
              <w:t>de</w:t>
            </w:r>
            <w:r>
              <w:rPr>
                <w:b/>
                <w:spacing w:val="-3"/>
                <w:w w:val="105"/>
                <w:sz w:val="16"/>
              </w:rPr>
              <w:t xml:space="preserve"> </w:t>
            </w:r>
            <w:r>
              <w:rPr>
                <w:b/>
                <w:w w:val="105"/>
                <w:sz w:val="16"/>
              </w:rPr>
              <w:t>301€</w:t>
            </w:r>
            <w:r>
              <w:rPr>
                <w:b/>
                <w:spacing w:val="-1"/>
                <w:w w:val="105"/>
                <w:sz w:val="16"/>
              </w:rPr>
              <w:t xml:space="preserve"> </w:t>
            </w:r>
            <w:r>
              <w:rPr>
                <w:b/>
                <w:w w:val="105"/>
                <w:sz w:val="16"/>
              </w:rPr>
              <w:t>à</w:t>
            </w:r>
          </w:p>
          <w:p w14:paraId="58409431" w14:textId="77777777" w:rsidR="002717C1" w:rsidRDefault="002717C1" w:rsidP="00F6499D">
            <w:pPr>
              <w:pStyle w:val="TableParagraph"/>
              <w:spacing w:before="20" w:line="164" w:lineRule="exact"/>
              <w:ind w:left="59" w:right="30"/>
              <w:jc w:val="center"/>
              <w:rPr>
                <w:b/>
                <w:sz w:val="16"/>
              </w:rPr>
            </w:pPr>
            <w:r>
              <w:rPr>
                <w:b/>
                <w:w w:val="105"/>
                <w:sz w:val="16"/>
              </w:rPr>
              <w:t>599€</w:t>
            </w:r>
          </w:p>
        </w:tc>
        <w:tc>
          <w:tcPr>
            <w:tcW w:w="890" w:type="dxa"/>
            <w:tcBorders>
              <w:top w:val="single" w:sz="12" w:space="0" w:color="000000"/>
              <w:left w:val="single" w:sz="6" w:space="0" w:color="000000"/>
              <w:bottom w:val="single" w:sz="12" w:space="0" w:color="000000"/>
              <w:right w:val="single" w:sz="6" w:space="0" w:color="000000"/>
            </w:tcBorders>
          </w:tcPr>
          <w:p w14:paraId="4081F783" w14:textId="77777777" w:rsidR="002717C1" w:rsidRDefault="002717C1" w:rsidP="00F6499D">
            <w:pPr>
              <w:pStyle w:val="TableParagraph"/>
              <w:spacing w:line="195" w:lineRule="exact"/>
              <w:ind w:left="60" w:right="30"/>
              <w:jc w:val="center"/>
              <w:rPr>
                <w:b/>
                <w:sz w:val="16"/>
              </w:rPr>
            </w:pPr>
            <w:r>
              <w:rPr>
                <w:b/>
                <w:w w:val="105"/>
                <w:sz w:val="16"/>
              </w:rPr>
              <w:t>de</w:t>
            </w:r>
            <w:r>
              <w:rPr>
                <w:b/>
                <w:spacing w:val="-2"/>
                <w:w w:val="105"/>
                <w:sz w:val="16"/>
              </w:rPr>
              <w:t xml:space="preserve"> </w:t>
            </w:r>
            <w:r>
              <w:rPr>
                <w:b/>
                <w:w w:val="105"/>
                <w:sz w:val="16"/>
              </w:rPr>
              <w:t>600 €</w:t>
            </w:r>
            <w:r>
              <w:rPr>
                <w:b/>
                <w:spacing w:val="34"/>
                <w:w w:val="105"/>
                <w:sz w:val="16"/>
              </w:rPr>
              <w:t xml:space="preserve"> </w:t>
            </w:r>
            <w:r>
              <w:rPr>
                <w:b/>
                <w:w w:val="105"/>
                <w:sz w:val="16"/>
              </w:rPr>
              <w:t>à</w:t>
            </w:r>
          </w:p>
          <w:p w14:paraId="55014304" w14:textId="77777777" w:rsidR="002717C1" w:rsidRDefault="002717C1" w:rsidP="00F6499D">
            <w:pPr>
              <w:pStyle w:val="TableParagraph"/>
              <w:spacing w:before="20" w:line="164" w:lineRule="exact"/>
              <w:ind w:left="60" w:right="30"/>
              <w:jc w:val="center"/>
              <w:rPr>
                <w:b/>
                <w:sz w:val="16"/>
              </w:rPr>
            </w:pPr>
            <w:r>
              <w:rPr>
                <w:b/>
                <w:w w:val="105"/>
                <w:sz w:val="16"/>
              </w:rPr>
              <w:t>899</w:t>
            </w:r>
            <w:r>
              <w:rPr>
                <w:b/>
                <w:spacing w:val="-2"/>
                <w:w w:val="105"/>
                <w:sz w:val="16"/>
              </w:rPr>
              <w:t xml:space="preserve"> </w:t>
            </w:r>
            <w:r>
              <w:rPr>
                <w:b/>
                <w:w w:val="105"/>
                <w:sz w:val="16"/>
              </w:rPr>
              <w:t>€</w:t>
            </w:r>
          </w:p>
        </w:tc>
        <w:tc>
          <w:tcPr>
            <w:tcW w:w="890" w:type="dxa"/>
            <w:tcBorders>
              <w:top w:val="single" w:sz="12" w:space="0" w:color="000000"/>
              <w:left w:val="single" w:sz="6" w:space="0" w:color="000000"/>
              <w:bottom w:val="single" w:sz="12" w:space="0" w:color="000000"/>
              <w:right w:val="single" w:sz="6" w:space="0" w:color="000000"/>
            </w:tcBorders>
          </w:tcPr>
          <w:p w14:paraId="2C74D5E8" w14:textId="77777777" w:rsidR="002717C1" w:rsidRDefault="002717C1" w:rsidP="00F6499D">
            <w:pPr>
              <w:pStyle w:val="TableParagraph"/>
              <w:spacing w:line="195" w:lineRule="exact"/>
              <w:ind w:left="60" w:right="28"/>
              <w:jc w:val="center"/>
              <w:rPr>
                <w:b/>
                <w:sz w:val="16"/>
              </w:rPr>
            </w:pPr>
            <w:r>
              <w:rPr>
                <w:b/>
                <w:w w:val="105"/>
                <w:sz w:val="16"/>
              </w:rPr>
              <w:t>de</w:t>
            </w:r>
            <w:r>
              <w:rPr>
                <w:b/>
                <w:spacing w:val="-3"/>
                <w:w w:val="105"/>
                <w:sz w:val="16"/>
              </w:rPr>
              <w:t xml:space="preserve"> </w:t>
            </w:r>
            <w:r>
              <w:rPr>
                <w:b/>
                <w:w w:val="105"/>
                <w:sz w:val="16"/>
              </w:rPr>
              <w:t>900€</w:t>
            </w:r>
            <w:r>
              <w:rPr>
                <w:b/>
                <w:spacing w:val="-1"/>
                <w:w w:val="105"/>
                <w:sz w:val="16"/>
              </w:rPr>
              <w:t xml:space="preserve"> </w:t>
            </w:r>
            <w:r>
              <w:rPr>
                <w:b/>
                <w:w w:val="105"/>
                <w:sz w:val="16"/>
              </w:rPr>
              <w:t>à</w:t>
            </w:r>
          </w:p>
          <w:p w14:paraId="193EFCE0" w14:textId="77777777" w:rsidR="002717C1" w:rsidRDefault="002717C1" w:rsidP="00F6499D">
            <w:pPr>
              <w:pStyle w:val="TableParagraph"/>
              <w:spacing w:before="20" w:line="164" w:lineRule="exact"/>
              <w:ind w:left="60" w:right="27"/>
              <w:jc w:val="center"/>
              <w:rPr>
                <w:b/>
                <w:sz w:val="16"/>
              </w:rPr>
            </w:pPr>
            <w:r>
              <w:rPr>
                <w:b/>
                <w:w w:val="105"/>
                <w:sz w:val="16"/>
              </w:rPr>
              <w:t>1199€</w:t>
            </w:r>
          </w:p>
        </w:tc>
        <w:tc>
          <w:tcPr>
            <w:tcW w:w="890" w:type="dxa"/>
            <w:tcBorders>
              <w:top w:val="single" w:sz="12" w:space="0" w:color="000000"/>
              <w:left w:val="single" w:sz="6" w:space="0" w:color="000000"/>
              <w:bottom w:val="single" w:sz="12" w:space="0" w:color="000000"/>
              <w:right w:val="single" w:sz="6" w:space="0" w:color="000000"/>
            </w:tcBorders>
          </w:tcPr>
          <w:p w14:paraId="2077DDD1" w14:textId="77777777" w:rsidR="002717C1" w:rsidRDefault="002717C1" w:rsidP="00F6499D">
            <w:pPr>
              <w:pStyle w:val="TableParagraph"/>
              <w:spacing w:line="195" w:lineRule="exact"/>
              <w:ind w:left="184"/>
              <w:rPr>
                <w:b/>
                <w:sz w:val="16"/>
              </w:rPr>
            </w:pPr>
            <w:r>
              <w:rPr>
                <w:b/>
                <w:w w:val="105"/>
                <w:sz w:val="16"/>
              </w:rPr>
              <w:t>1200€</w:t>
            </w:r>
            <w:r>
              <w:rPr>
                <w:b/>
                <w:spacing w:val="-4"/>
                <w:w w:val="105"/>
                <w:sz w:val="16"/>
              </w:rPr>
              <w:t xml:space="preserve"> </w:t>
            </w:r>
            <w:r>
              <w:rPr>
                <w:b/>
                <w:w w:val="105"/>
                <w:sz w:val="16"/>
              </w:rPr>
              <w:t>à</w:t>
            </w:r>
          </w:p>
          <w:p w14:paraId="3185567F" w14:textId="77777777" w:rsidR="002717C1" w:rsidRDefault="002717C1" w:rsidP="00F6499D">
            <w:pPr>
              <w:pStyle w:val="TableParagraph"/>
              <w:spacing w:before="20" w:line="164" w:lineRule="exact"/>
              <w:ind w:left="244"/>
              <w:rPr>
                <w:b/>
                <w:sz w:val="16"/>
              </w:rPr>
            </w:pPr>
            <w:r>
              <w:rPr>
                <w:b/>
                <w:w w:val="105"/>
                <w:sz w:val="16"/>
              </w:rPr>
              <w:t>1499€</w:t>
            </w:r>
          </w:p>
        </w:tc>
        <w:tc>
          <w:tcPr>
            <w:tcW w:w="890" w:type="dxa"/>
            <w:tcBorders>
              <w:top w:val="single" w:sz="12" w:space="0" w:color="000000"/>
              <w:left w:val="single" w:sz="6" w:space="0" w:color="000000"/>
              <w:bottom w:val="single" w:sz="12" w:space="0" w:color="000000"/>
              <w:right w:val="single" w:sz="6" w:space="0" w:color="000000"/>
            </w:tcBorders>
          </w:tcPr>
          <w:p w14:paraId="6354091F" w14:textId="77777777" w:rsidR="002717C1" w:rsidRDefault="002717C1" w:rsidP="00F6499D">
            <w:pPr>
              <w:pStyle w:val="TableParagraph"/>
              <w:spacing w:line="195" w:lineRule="exact"/>
              <w:ind w:left="60" w:right="26"/>
              <w:jc w:val="center"/>
              <w:rPr>
                <w:b/>
                <w:sz w:val="16"/>
              </w:rPr>
            </w:pPr>
            <w:r>
              <w:rPr>
                <w:b/>
                <w:w w:val="105"/>
                <w:sz w:val="16"/>
              </w:rPr>
              <w:t>1500</w:t>
            </w:r>
            <w:r>
              <w:rPr>
                <w:b/>
                <w:spacing w:val="-4"/>
                <w:w w:val="105"/>
                <w:sz w:val="16"/>
              </w:rPr>
              <w:t xml:space="preserve"> </w:t>
            </w:r>
            <w:r>
              <w:rPr>
                <w:b/>
                <w:w w:val="105"/>
                <w:sz w:val="16"/>
              </w:rPr>
              <w:t>et</w:t>
            </w:r>
          </w:p>
          <w:p w14:paraId="29EED2F0" w14:textId="77777777" w:rsidR="002717C1" w:rsidRDefault="002717C1" w:rsidP="00F6499D">
            <w:pPr>
              <w:pStyle w:val="TableParagraph"/>
              <w:spacing w:before="20" w:line="164" w:lineRule="exact"/>
              <w:ind w:left="60" w:right="26"/>
              <w:jc w:val="center"/>
              <w:rPr>
                <w:b/>
                <w:sz w:val="16"/>
              </w:rPr>
            </w:pPr>
            <w:r>
              <w:rPr>
                <w:b/>
                <w:w w:val="105"/>
                <w:sz w:val="16"/>
              </w:rPr>
              <w:t>plus</w:t>
            </w:r>
          </w:p>
        </w:tc>
        <w:tc>
          <w:tcPr>
            <w:tcW w:w="891" w:type="dxa"/>
            <w:tcBorders>
              <w:top w:val="single" w:sz="12" w:space="0" w:color="000000"/>
              <w:left w:val="single" w:sz="6" w:space="0" w:color="000000"/>
              <w:bottom w:val="single" w:sz="12" w:space="0" w:color="000000"/>
              <w:right w:val="single" w:sz="12" w:space="0" w:color="000000"/>
            </w:tcBorders>
          </w:tcPr>
          <w:p w14:paraId="4A1F1183" w14:textId="77777777" w:rsidR="002717C1" w:rsidRDefault="002717C1" w:rsidP="00F6499D">
            <w:pPr>
              <w:pStyle w:val="TableParagraph"/>
              <w:spacing w:before="105"/>
              <w:ind w:left="89"/>
              <w:rPr>
                <w:b/>
                <w:sz w:val="16"/>
              </w:rPr>
            </w:pPr>
            <w:r>
              <w:rPr>
                <w:b/>
                <w:w w:val="105"/>
                <w:sz w:val="16"/>
              </w:rPr>
              <w:t>HORS</w:t>
            </w:r>
            <w:r>
              <w:rPr>
                <w:b/>
                <w:spacing w:val="-3"/>
                <w:w w:val="105"/>
                <w:sz w:val="16"/>
              </w:rPr>
              <w:t xml:space="preserve"> </w:t>
            </w:r>
            <w:r>
              <w:rPr>
                <w:b/>
                <w:w w:val="105"/>
                <w:sz w:val="16"/>
              </w:rPr>
              <w:t>CCSI</w:t>
            </w:r>
          </w:p>
        </w:tc>
        <w:tc>
          <w:tcPr>
            <w:tcW w:w="1034" w:type="dxa"/>
            <w:tcBorders>
              <w:top w:val="single" w:sz="12" w:space="0" w:color="000000"/>
              <w:left w:val="single" w:sz="12" w:space="0" w:color="000000"/>
              <w:bottom w:val="single" w:sz="12" w:space="0" w:color="000000"/>
              <w:right w:val="single" w:sz="12" w:space="0" w:color="000000"/>
            </w:tcBorders>
          </w:tcPr>
          <w:p w14:paraId="24EF9DA4" w14:textId="77777777" w:rsidR="002717C1" w:rsidRDefault="002717C1" w:rsidP="00F6499D">
            <w:pPr>
              <w:pStyle w:val="TableParagraph"/>
              <w:spacing w:line="195" w:lineRule="exact"/>
              <w:ind w:left="54" w:right="20"/>
              <w:jc w:val="center"/>
              <w:rPr>
                <w:b/>
                <w:sz w:val="16"/>
              </w:rPr>
            </w:pPr>
            <w:r>
              <w:rPr>
                <w:b/>
                <w:w w:val="105"/>
                <w:sz w:val="16"/>
              </w:rPr>
              <w:t>Retard</w:t>
            </w:r>
            <w:r>
              <w:rPr>
                <w:b/>
                <w:spacing w:val="-4"/>
                <w:w w:val="105"/>
                <w:sz w:val="16"/>
              </w:rPr>
              <w:t xml:space="preserve"> </w:t>
            </w:r>
            <w:r>
              <w:rPr>
                <w:b/>
                <w:w w:val="105"/>
                <w:sz w:val="16"/>
              </w:rPr>
              <w:t>après</w:t>
            </w:r>
          </w:p>
          <w:p w14:paraId="177F6842" w14:textId="77777777" w:rsidR="002717C1" w:rsidRDefault="002717C1" w:rsidP="00F6499D">
            <w:pPr>
              <w:pStyle w:val="TableParagraph"/>
              <w:spacing w:before="20" w:line="164" w:lineRule="exact"/>
              <w:ind w:left="54" w:right="19"/>
              <w:jc w:val="center"/>
              <w:rPr>
                <w:b/>
                <w:sz w:val="16"/>
              </w:rPr>
            </w:pPr>
            <w:r>
              <w:rPr>
                <w:b/>
                <w:w w:val="105"/>
                <w:sz w:val="16"/>
              </w:rPr>
              <w:t>19h</w:t>
            </w:r>
          </w:p>
        </w:tc>
      </w:tr>
      <w:tr w:rsidR="002717C1" w14:paraId="4F68390E" w14:textId="77777777" w:rsidTr="00F6499D">
        <w:trPr>
          <w:trHeight w:val="193"/>
        </w:trPr>
        <w:tc>
          <w:tcPr>
            <w:tcW w:w="2478" w:type="dxa"/>
            <w:tcBorders>
              <w:top w:val="single" w:sz="12" w:space="0" w:color="000000"/>
              <w:left w:val="single" w:sz="12" w:space="0" w:color="000000"/>
              <w:bottom w:val="single" w:sz="2" w:space="0" w:color="000000"/>
            </w:tcBorders>
          </w:tcPr>
          <w:p w14:paraId="6A2E588C" w14:textId="77777777" w:rsidR="002717C1" w:rsidRDefault="002717C1" w:rsidP="00F6499D">
            <w:pPr>
              <w:pStyle w:val="TableParagraph"/>
              <w:spacing w:line="174" w:lineRule="exact"/>
              <w:ind w:left="28"/>
              <w:rPr>
                <w:b/>
                <w:sz w:val="16"/>
              </w:rPr>
            </w:pPr>
            <w:r>
              <w:rPr>
                <w:b/>
                <w:w w:val="105"/>
                <w:sz w:val="16"/>
              </w:rPr>
              <w:t>Matin</w:t>
            </w:r>
            <w:r>
              <w:rPr>
                <w:b/>
                <w:spacing w:val="-8"/>
                <w:w w:val="105"/>
                <w:sz w:val="16"/>
              </w:rPr>
              <w:t xml:space="preserve"> </w:t>
            </w:r>
            <w:proofErr w:type="spellStart"/>
            <w:r>
              <w:rPr>
                <w:b/>
                <w:w w:val="105"/>
                <w:sz w:val="16"/>
              </w:rPr>
              <w:t>Forfait</w:t>
            </w:r>
            <w:proofErr w:type="spellEnd"/>
            <w:r>
              <w:rPr>
                <w:b/>
                <w:spacing w:val="-6"/>
                <w:w w:val="105"/>
                <w:sz w:val="16"/>
              </w:rPr>
              <w:t xml:space="preserve"> </w:t>
            </w:r>
            <w:proofErr w:type="spellStart"/>
            <w:r>
              <w:rPr>
                <w:b/>
                <w:w w:val="105"/>
                <w:sz w:val="16"/>
              </w:rPr>
              <w:t>mensuel</w:t>
            </w:r>
            <w:proofErr w:type="spellEnd"/>
            <w:r>
              <w:rPr>
                <w:b/>
                <w:w w:val="105"/>
                <w:sz w:val="16"/>
              </w:rPr>
              <w:t>*</w:t>
            </w:r>
          </w:p>
        </w:tc>
        <w:tc>
          <w:tcPr>
            <w:tcW w:w="890" w:type="dxa"/>
            <w:tcBorders>
              <w:top w:val="single" w:sz="12" w:space="0" w:color="000000"/>
              <w:bottom w:val="single" w:sz="2" w:space="0" w:color="000000"/>
            </w:tcBorders>
          </w:tcPr>
          <w:p w14:paraId="0F07ED5F" w14:textId="77777777" w:rsidR="002717C1" w:rsidRDefault="002717C1" w:rsidP="00F6499D">
            <w:pPr>
              <w:pStyle w:val="TableParagraph"/>
              <w:spacing w:before="6" w:line="167" w:lineRule="exact"/>
              <w:ind w:right="58"/>
              <w:jc w:val="right"/>
              <w:rPr>
                <w:sz w:val="15"/>
              </w:rPr>
            </w:pPr>
            <w:r>
              <w:rPr>
                <w:sz w:val="15"/>
              </w:rPr>
              <w:t>24.53 €</w:t>
            </w:r>
          </w:p>
        </w:tc>
        <w:tc>
          <w:tcPr>
            <w:tcW w:w="890" w:type="dxa"/>
            <w:tcBorders>
              <w:top w:val="single" w:sz="12" w:space="0" w:color="000000"/>
              <w:bottom w:val="single" w:sz="2" w:space="0" w:color="000000"/>
            </w:tcBorders>
          </w:tcPr>
          <w:p w14:paraId="3E2A0850" w14:textId="77777777" w:rsidR="002717C1" w:rsidRDefault="002717C1" w:rsidP="00F6499D">
            <w:pPr>
              <w:pStyle w:val="TableParagraph"/>
              <w:spacing w:before="6" w:line="167" w:lineRule="exact"/>
              <w:ind w:right="58"/>
              <w:jc w:val="right"/>
              <w:rPr>
                <w:sz w:val="15"/>
              </w:rPr>
            </w:pPr>
            <w:r>
              <w:rPr>
                <w:sz w:val="15"/>
              </w:rPr>
              <w:t>26.66 €</w:t>
            </w:r>
          </w:p>
        </w:tc>
        <w:tc>
          <w:tcPr>
            <w:tcW w:w="890" w:type="dxa"/>
            <w:tcBorders>
              <w:top w:val="single" w:sz="12" w:space="0" w:color="000000"/>
              <w:bottom w:val="single" w:sz="2" w:space="0" w:color="000000"/>
            </w:tcBorders>
          </w:tcPr>
          <w:p w14:paraId="6D8DC4BE" w14:textId="77777777" w:rsidR="002717C1" w:rsidRDefault="002717C1" w:rsidP="00F6499D">
            <w:pPr>
              <w:pStyle w:val="TableParagraph"/>
              <w:spacing w:before="6" w:line="167" w:lineRule="exact"/>
              <w:ind w:right="58"/>
              <w:jc w:val="right"/>
              <w:rPr>
                <w:sz w:val="15"/>
              </w:rPr>
            </w:pPr>
            <w:r>
              <w:rPr>
                <w:sz w:val="15"/>
              </w:rPr>
              <w:t>28,98 €</w:t>
            </w:r>
          </w:p>
        </w:tc>
        <w:tc>
          <w:tcPr>
            <w:tcW w:w="890" w:type="dxa"/>
            <w:tcBorders>
              <w:top w:val="single" w:sz="12" w:space="0" w:color="000000"/>
              <w:bottom w:val="single" w:sz="2" w:space="0" w:color="000000"/>
            </w:tcBorders>
          </w:tcPr>
          <w:p w14:paraId="72C1AB80" w14:textId="77777777" w:rsidR="002717C1" w:rsidRDefault="002717C1" w:rsidP="00F6499D">
            <w:pPr>
              <w:pStyle w:val="TableParagraph"/>
              <w:spacing w:before="6" w:line="167" w:lineRule="exact"/>
              <w:ind w:right="57"/>
              <w:jc w:val="right"/>
              <w:rPr>
                <w:sz w:val="15"/>
              </w:rPr>
            </w:pPr>
            <w:r>
              <w:rPr>
                <w:sz w:val="15"/>
              </w:rPr>
              <w:t>31,50 €</w:t>
            </w:r>
          </w:p>
        </w:tc>
        <w:tc>
          <w:tcPr>
            <w:tcW w:w="890" w:type="dxa"/>
            <w:tcBorders>
              <w:top w:val="single" w:sz="12" w:space="0" w:color="000000"/>
              <w:bottom w:val="single" w:sz="2" w:space="0" w:color="000000"/>
            </w:tcBorders>
          </w:tcPr>
          <w:p w14:paraId="0ADD3EB8" w14:textId="7D66E6BD" w:rsidR="002717C1" w:rsidRDefault="002717C1" w:rsidP="00F6499D">
            <w:pPr>
              <w:pStyle w:val="TableParagraph"/>
              <w:spacing w:before="6" w:line="167" w:lineRule="exact"/>
              <w:ind w:right="57"/>
              <w:jc w:val="right"/>
              <w:rPr>
                <w:sz w:val="15"/>
              </w:rPr>
            </w:pPr>
            <w:r>
              <w:rPr>
                <w:sz w:val="15"/>
              </w:rPr>
              <w:t>34.05 €</w:t>
            </w:r>
          </w:p>
        </w:tc>
        <w:tc>
          <w:tcPr>
            <w:tcW w:w="890" w:type="dxa"/>
            <w:tcBorders>
              <w:top w:val="single" w:sz="12" w:space="0" w:color="000000"/>
              <w:bottom w:val="single" w:sz="2" w:space="0" w:color="000000"/>
            </w:tcBorders>
          </w:tcPr>
          <w:p w14:paraId="64BBDE00" w14:textId="4A0CC244" w:rsidR="002717C1" w:rsidRDefault="002717C1" w:rsidP="00F6499D">
            <w:pPr>
              <w:pStyle w:val="TableParagraph"/>
              <w:spacing w:before="6" w:line="167" w:lineRule="exact"/>
              <w:ind w:right="56"/>
              <w:jc w:val="right"/>
              <w:rPr>
                <w:sz w:val="15"/>
              </w:rPr>
            </w:pPr>
            <w:r>
              <w:rPr>
                <w:sz w:val="15"/>
              </w:rPr>
              <w:t>36.54€</w:t>
            </w:r>
          </w:p>
        </w:tc>
        <w:tc>
          <w:tcPr>
            <w:tcW w:w="891" w:type="dxa"/>
            <w:tcBorders>
              <w:top w:val="single" w:sz="12" w:space="0" w:color="000000"/>
              <w:bottom w:val="single" w:sz="2" w:space="0" w:color="000000"/>
              <w:right w:val="single" w:sz="12" w:space="0" w:color="000000"/>
            </w:tcBorders>
            <w:shd w:val="clear" w:color="auto" w:fill="A5A5A5"/>
          </w:tcPr>
          <w:p w14:paraId="164098F1" w14:textId="77777777" w:rsidR="002717C1" w:rsidRDefault="002717C1" w:rsidP="00F6499D">
            <w:pPr>
              <w:pStyle w:val="TableParagraph"/>
              <w:rPr>
                <w:rFonts w:ascii="Times New Roman"/>
                <w:sz w:val="12"/>
              </w:rPr>
            </w:pPr>
          </w:p>
        </w:tc>
        <w:tc>
          <w:tcPr>
            <w:tcW w:w="1034" w:type="dxa"/>
            <w:tcBorders>
              <w:top w:val="single" w:sz="12" w:space="0" w:color="000000"/>
              <w:left w:val="single" w:sz="12" w:space="0" w:color="000000"/>
              <w:right w:val="single" w:sz="12" w:space="0" w:color="000000"/>
            </w:tcBorders>
            <w:shd w:val="clear" w:color="auto" w:fill="FFFFCC"/>
          </w:tcPr>
          <w:p w14:paraId="47382174" w14:textId="77777777" w:rsidR="002717C1" w:rsidRDefault="002717C1" w:rsidP="00F6499D">
            <w:pPr>
              <w:pStyle w:val="TableParagraph"/>
              <w:rPr>
                <w:rFonts w:ascii="Times New Roman"/>
                <w:sz w:val="12"/>
              </w:rPr>
            </w:pPr>
          </w:p>
        </w:tc>
      </w:tr>
      <w:tr w:rsidR="002717C1" w14:paraId="56E85DCB" w14:textId="77777777" w:rsidTr="00F6499D">
        <w:trPr>
          <w:trHeight w:val="193"/>
        </w:trPr>
        <w:tc>
          <w:tcPr>
            <w:tcW w:w="2478" w:type="dxa"/>
            <w:tcBorders>
              <w:top w:val="single" w:sz="2" w:space="0" w:color="000000"/>
              <w:left w:val="single" w:sz="12" w:space="0" w:color="000000"/>
              <w:bottom w:val="single" w:sz="12" w:space="0" w:color="000000"/>
            </w:tcBorders>
          </w:tcPr>
          <w:p w14:paraId="6C61A6B9" w14:textId="77777777" w:rsidR="002717C1" w:rsidRDefault="002717C1" w:rsidP="00F6499D">
            <w:pPr>
              <w:pStyle w:val="TableParagraph"/>
              <w:spacing w:before="4" w:line="169" w:lineRule="exact"/>
              <w:ind w:left="25"/>
              <w:rPr>
                <w:sz w:val="15"/>
              </w:rPr>
            </w:pPr>
            <w:proofErr w:type="spellStart"/>
            <w:r>
              <w:rPr>
                <w:color w:val="001F60"/>
                <w:sz w:val="15"/>
              </w:rPr>
              <w:t>Exceptionnel</w:t>
            </w:r>
            <w:proofErr w:type="spellEnd"/>
            <w:r>
              <w:rPr>
                <w:color w:val="001F60"/>
                <w:spacing w:val="-3"/>
                <w:sz w:val="15"/>
              </w:rPr>
              <w:t xml:space="preserve"> </w:t>
            </w:r>
            <w:r>
              <w:rPr>
                <w:color w:val="001F60"/>
                <w:sz w:val="15"/>
              </w:rPr>
              <w:t xml:space="preserve">(hors </w:t>
            </w:r>
            <w:proofErr w:type="spellStart"/>
            <w:r>
              <w:rPr>
                <w:color w:val="001F60"/>
                <w:sz w:val="15"/>
              </w:rPr>
              <w:t>forfait</w:t>
            </w:r>
            <w:proofErr w:type="spellEnd"/>
            <w:r>
              <w:rPr>
                <w:color w:val="001F60"/>
                <w:sz w:val="15"/>
              </w:rPr>
              <w:t>)</w:t>
            </w:r>
          </w:p>
        </w:tc>
        <w:tc>
          <w:tcPr>
            <w:tcW w:w="890" w:type="dxa"/>
            <w:tcBorders>
              <w:top w:val="single" w:sz="2" w:space="0" w:color="000000"/>
              <w:bottom w:val="single" w:sz="12" w:space="0" w:color="000000"/>
            </w:tcBorders>
          </w:tcPr>
          <w:p w14:paraId="794602D6" w14:textId="77777777" w:rsidR="002717C1" w:rsidRDefault="002717C1" w:rsidP="00F6499D">
            <w:pPr>
              <w:pStyle w:val="TableParagraph"/>
              <w:spacing w:before="4" w:line="169" w:lineRule="exact"/>
              <w:ind w:right="58"/>
              <w:jc w:val="right"/>
              <w:rPr>
                <w:sz w:val="15"/>
              </w:rPr>
            </w:pPr>
            <w:r>
              <w:rPr>
                <w:sz w:val="15"/>
              </w:rPr>
              <w:t>1,84 €</w:t>
            </w:r>
          </w:p>
        </w:tc>
        <w:tc>
          <w:tcPr>
            <w:tcW w:w="890" w:type="dxa"/>
            <w:tcBorders>
              <w:top w:val="single" w:sz="2" w:space="0" w:color="000000"/>
              <w:bottom w:val="single" w:sz="12" w:space="0" w:color="000000"/>
            </w:tcBorders>
          </w:tcPr>
          <w:p w14:paraId="0DE7C0DC" w14:textId="77777777" w:rsidR="002717C1" w:rsidRDefault="002717C1" w:rsidP="00F6499D">
            <w:pPr>
              <w:pStyle w:val="TableParagraph"/>
              <w:spacing w:before="4" w:line="169" w:lineRule="exact"/>
              <w:ind w:right="58"/>
              <w:jc w:val="right"/>
              <w:rPr>
                <w:sz w:val="15"/>
              </w:rPr>
            </w:pPr>
            <w:r>
              <w:rPr>
                <w:sz w:val="15"/>
              </w:rPr>
              <w:t>2,34 €</w:t>
            </w:r>
          </w:p>
        </w:tc>
        <w:tc>
          <w:tcPr>
            <w:tcW w:w="890" w:type="dxa"/>
            <w:tcBorders>
              <w:top w:val="single" w:sz="2" w:space="0" w:color="000000"/>
              <w:bottom w:val="single" w:sz="12" w:space="0" w:color="000000"/>
            </w:tcBorders>
          </w:tcPr>
          <w:p w14:paraId="0EDE67CE" w14:textId="77777777" w:rsidR="002717C1" w:rsidRDefault="002717C1" w:rsidP="00F6499D">
            <w:pPr>
              <w:pStyle w:val="TableParagraph"/>
              <w:spacing w:before="4" w:line="169" w:lineRule="exact"/>
              <w:ind w:right="58"/>
              <w:jc w:val="right"/>
              <w:rPr>
                <w:sz w:val="15"/>
              </w:rPr>
            </w:pPr>
            <w:r>
              <w:rPr>
                <w:sz w:val="15"/>
              </w:rPr>
              <w:t>2,56 €</w:t>
            </w:r>
          </w:p>
        </w:tc>
        <w:tc>
          <w:tcPr>
            <w:tcW w:w="890" w:type="dxa"/>
            <w:tcBorders>
              <w:top w:val="single" w:sz="2" w:space="0" w:color="000000"/>
              <w:bottom w:val="single" w:sz="12" w:space="0" w:color="000000"/>
            </w:tcBorders>
          </w:tcPr>
          <w:p w14:paraId="0540FFF0" w14:textId="77777777" w:rsidR="002717C1" w:rsidRDefault="002717C1" w:rsidP="00F6499D">
            <w:pPr>
              <w:pStyle w:val="TableParagraph"/>
              <w:spacing w:before="4" w:line="169" w:lineRule="exact"/>
              <w:ind w:right="57"/>
              <w:jc w:val="right"/>
              <w:rPr>
                <w:sz w:val="15"/>
              </w:rPr>
            </w:pPr>
            <w:r>
              <w:rPr>
                <w:sz w:val="15"/>
              </w:rPr>
              <w:t>2,80 €</w:t>
            </w:r>
          </w:p>
        </w:tc>
        <w:tc>
          <w:tcPr>
            <w:tcW w:w="890" w:type="dxa"/>
            <w:tcBorders>
              <w:top w:val="single" w:sz="2" w:space="0" w:color="000000"/>
              <w:bottom w:val="single" w:sz="12" w:space="0" w:color="000000"/>
            </w:tcBorders>
          </w:tcPr>
          <w:p w14:paraId="29A75336" w14:textId="77777777" w:rsidR="002717C1" w:rsidRDefault="002717C1" w:rsidP="00F6499D">
            <w:pPr>
              <w:pStyle w:val="TableParagraph"/>
              <w:spacing w:before="4" w:line="169" w:lineRule="exact"/>
              <w:ind w:right="57"/>
              <w:jc w:val="right"/>
              <w:rPr>
                <w:sz w:val="15"/>
              </w:rPr>
            </w:pPr>
            <w:r>
              <w:rPr>
                <w:sz w:val="15"/>
              </w:rPr>
              <w:t>3,04 €</w:t>
            </w:r>
          </w:p>
        </w:tc>
        <w:tc>
          <w:tcPr>
            <w:tcW w:w="890" w:type="dxa"/>
            <w:tcBorders>
              <w:top w:val="single" w:sz="2" w:space="0" w:color="000000"/>
              <w:bottom w:val="single" w:sz="12" w:space="0" w:color="000000"/>
            </w:tcBorders>
          </w:tcPr>
          <w:p w14:paraId="132FFADD" w14:textId="77777777" w:rsidR="002717C1" w:rsidRDefault="002717C1" w:rsidP="00F6499D">
            <w:pPr>
              <w:pStyle w:val="TableParagraph"/>
              <w:spacing w:before="4" w:line="169" w:lineRule="exact"/>
              <w:ind w:right="56"/>
              <w:jc w:val="right"/>
              <w:rPr>
                <w:sz w:val="15"/>
              </w:rPr>
            </w:pPr>
            <w:r>
              <w:rPr>
                <w:sz w:val="15"/>
              </w:rPr>
              <w:t>3,28 €</w:t>
            </w:r>
          </w:p>
        </w:tc>
        <w:tc>
          <w:tcPr>
            <w:tcW w:w="891" w:type="dxa"/>
            <w:tcBorders>
              <w:top w:val="single" w:sz="2" w:space="0" w:color="000000"/>
              <w:bottom w:val="single" w:sz="12" w:space="0" w:color="000000"/>
              <w:right w:val="single" w:sz="12" w:space="0" w:color="000000"/>
            </w:tcBorders>
            <w:shd w:val="clear" w:color="auto" w:fill="A5A5A5"/>
          </w:tcPr>
          <w:p w14:paraId="32B7A543" w14:textId="77777777" w:rsidR="002717C1" w:rsidRDefault="002717C1" w:rsidP="00F6499D">
            <w:pPr>
              <w:pStyle w:val="TableParagraph"/>
              <w:rPr>
                <w:rFonts w:ascii="Times New Roman"/>
                <w:sz w:val="12"/>
              </w:rPr>
            </w:pPr>
          </w:p>
        </w:tc>
        <w:tc>
          <w:tcPr>
            <w:tcW w:w="1034" w:type="dxa"/>
            <w:tcBorders>
              <w:left w:val="single" w:sz="12" w:space="0" w:color="000000"/>
              <w:right w:val="single" w:sz="12" w:space="0" w:color="000000"/>
            </w:tcBorders>
            <w:shd w:val="clear" w:color="auto" w:fill="FFFFCC"/>
          </w:tcPr>
          <w:p w14:paraId="4A4BBEED" w14:textId="77777777" w:rsidR="002717C1" w:rsidRDefault="002717C1" w:rsidP="00F6499D">
            <w:pPr>
              <w:pStyle w:val="TableParagraph"/>
              <w:rPr>
                <w:rFonts w:ascii="Times New Roman"/>
                <w:sz w:val="12"/>
              </w:rPr>
            </w:pPr>
          </w:p>
        </w:tc>
      </w:tr>
      <w:tr w:rsidR="002717C1" w14:paraId="70DE95C5" w14:textId="77777777" w:rsidTr="00F6499D">
        <w:trPr>
          <w:trHeight w:val="210"/>
        </w:trPr>
        <w:tc>
          <w:tcPr>
            <w:tcW w:w="2478" w:type="dxa"/>
            <w:tcBorders>
              <w:top w:val="single" w:sz="12" w:space="0" w:color="000000"/>
              <w:left w:val="single" w:sz="12" w:space="0" w:color="000000"/>
            </w:tcBorders>
          </w:tcPr>
          <w:p w14:paraId="2B630A77" w14:textId="77777777" w:rsidR="002717C1" w:rsidRPr="002717C1" w:rsidRDefault="002717C1" w:rsidP="00F6499D">
            <w:pPr>
              <w:pStyle w:val="TableParagraph"/>
              <w:spacing w:line="190" w:lineRule="exact"/>
              <w:ind w:left="28"/>
              <w:rPr>
                <w:b/>
                <w:sz w:val="12"/>
                <w:lang w:val="fr-FR"/>
              </w:rPr>
            </w:pPr>
            <w:r w:rsidRPr="002717C1">
              <w:rPr>
                <w:b/>
                <w:w w:val="105"/>
                <w:sz w:val="16"/>
                <w:lang w:val="fr-FR"/>
              </w:rPr>
              <w:t>Soir</w:t>
            </w:r>
            <w:r w:rsidRPr="002717C1">
              <w:rPr>
                <w:b/>
                <w:spacing w:val="-5"/>
                <w:w w:val="105"/>
                <w:sz w:val="16"/>
                <w:lang w:val="fr-FR"/>
              </w:rPr>
              <w:t xml:space="preserve"> </w:t>
            </w:r>
            <w:r w:rsidRPr="002717C1">
              <w:rPr>
                <w:b/>
                <w:w w:val="105"/>
                <w:sz w:val="16"/>
                <w:lang w:val="fr-FR"/>
              </w:rPr>
              <w:t>Forfait</w:t>
            </w:r>
            <w:r w:rsidRPr="002717C1">
              <w:rPr>
                <w:b/>
                <w:spacing w:val="-5"/>
                <w:w w:val="105"/>
                <w:sz w:val="16"/>
                <w:lang w:val="fr-FR"/>
              </w:rPr>
              <w:t xml:space="preserve"> </w:t>
            </w:r>
            <w:r w:rsidRPr="002717C1">
              <w:rPr>
                <w:b/>
                <w:w w:val="105"/>
                <w:sz w:val="16"/>
                <w:lang w:val="fr-FR"/>
              </w:rPr>
              <w:t>mensuel</w:t>
            </w:r>
            <w:r w:rsidRPr="002717C1">
              <w:rPr>
                <w:b/>
                <w:spacing w:val="-6"/>
                <w:w w:val="105"/>
                <w:sz w:val="16"/>
                <w:lang w:val="fr-FR"/>
              </w:rPr>
              <w:t xml:space="preserve"> </w:t>
            </w:r>
            <w:r w:rsidRPr="002717C1">
              <w:rPr>
                <w:b/>
                <w:w w:val="105"/>
                <w:sz w:val="12"/>
                <w:lang w:val="fr-FR"/>
              </w:rPr>
              <w:t>(goûters</w:t>
            </w:r>
            <w:r w:rsidRPr="002717C1">
              <w:rPr>
                <w:b/>
                <w:spacing w:val="-3"/>
                <w:w w:val="105"/>
                <w:sz w:val="12"/>
                <w:lang w:val="fr-FR"/>
              </w:rPr>
              <w:t xml:space="preserve"> </w:t>
            </w:r>
            <w:r w:rsidRPr="002717C1">
              <w:rPr>
                <w:b/>
                <w:w w:val="105"/>
                <w:sz w:val="12"/>
                <w:lang w:val="fr-FR"/>
              </w:rPr>
              <w:t>inclus) *</w:t>
            </w:r>
          </w:p>
        </w:tc>
        <w:tc>
          <w:tcPr>
            <w:tcW w:w="890" w:type="dxa"/>
            <w:tcBorders>
              <w:top w:val="single" w:sz="12" w:space="0" w:color="000000"/>
            </w:tcBorders>
          </w:tcPr>
          <w:p w14:paraId="11954948" w14:textId="77777777" w:rsidR="002717C1" w:rsidRPr="002717C1" w:rsidRDefault="002717C1" w:rsidP="00F6499D">
            <w:pPr>
              <w:pStyle w:val="TableParagraph"/>
              <w:rPr>
                <w:rFonts w:ascii="Times New Roman"/>
                <w:sz w:val="14"/>
                <w:lang w:val="fr-FR"/>
              </w:rPr>
            </w:pPr>
          </w:p>
        </w:tc>
        <w:tc>
          <w:tcPr>
            <w:tcW w:w="890" w:type="dxa"/>
            <w:tcBorders>
              <w:top w:val="single" w:sz="12" w:space="0" w:color="000000"/>
            </w:tcBorders>
          </w:tcPr>
          <w:p w14:paraId="2728FEAA" w14:textId="77777777" w:rsidR="002717C1" w:rsidRPr="002717C1" w:rsidRDefault="002717C1" w:rsidP="00F6499D">
            <w:pPr>
              <w:pStyle w:val="TableParagraph"/>
              <w:rPr>
                <w:rFonts w:ascii="Times New Roman"/>
                <w:sz w:val="14"/>
                <w:lang w:val="fr-FR"/>
              </w:rPr>
            </w:pPr>
          </w:p>
        </w:tc>
        <w:tc>
          <w:tcPr>
            <w:tcW w:w="890" w:type="dxa"/>
            <w:tcBorders>
              <w:top w:val="single" w:sz="12" w:space="0" w:color="000000"/>
            </w:tcBorders>
          </w:tcPr>
          <w:p w14:paraId="6ABE7960" w14:textId="77777777" w:rsidR="002717C1" w:rsidRPr="002717C1" w:rsidRDefault="002717C1" w:rsidP="00F6499D">
            <w:pPr>
              <w:pStyle w:val="TableParagraph"/>
              <w:rPr>
                <w:rFonts w:ascii="Times New Roman"/>
                <w:sz w:val="14"/>
                <w:lang w:val="fr-FR"/>
              </w:rPr>
            </w:pPr>
          </w:p>
        </w:tc>
        <w:tc>
          <w:tcPr>
            <w:tcW w:w="890" w:type="dxa"/>
            <w:tcBorders>
              <w:top w:val="single" w:sz="12" w:space="0" w:color="000000"/>
            </w:tcBorders>
          </w:tcPr>
          <w:p w14:paraId="28434BDE" w14:textId="77777777" w:rsidR="002717C1" w:rsidRPr="002717C1" w:rsidRDefault="002717C1" w:rsidP="00F6499D">
            <w:pPr>
              <w:pStyle w:val="TableParagraph"/>
              <w:rPr>
                <w:rFonts w:ascii="Times New Roman"/>
                <w:sz w:val="14"/>
                <w:lang w:val="fr-FR"/>
              </w:rPr>
            </w:pPr>
          </w:p>
        </w:tc>
        <w:tc>
          <w:tcPr>
            <w:tcW w:w="890" w:type="dxa"/>
            <w:tcBorders>
              <w:top w:val="single" w:sz="12" w:space="0" w:color="000000"/>
            </w:tcBorders>
          </w:tcPr>
          <w:p w14:paraId="38C23E05" w14:textId="77777777" w:rsidR="002717C1" w:rsidRPr="002717C1" w:rsidRDefault="002717C1" w:rsidP="00F6499D">
            <w:pPr>
              <w:pStyle w:val="TableParagraph"/>
              <w:rPr>
                <w:rFonts w:ascii="Times New Roman"/>
                <w:sz w:val="14"/>
                <w:lang w:val="fr-FR"/>
              </w:rPr>
            </w:pPr>
          </w:p>
        </w:tc>
        <w:tc>
          <w:tcPr>
            <w:tcW w:w="890" w:type="dxa"/>
            <w:tcBorders>
              <w:top w:val="single" w:sz="12" w:space="0" w:color="000000"/>
            </w:tcBorders>
          </w:tcPr>
          <w:p w14:paraId="0ED20C67" w14:textId="77777777" w:rsidR="002717C1" w:rsidRPr="002717C1" w:rsidRDefault="002717C1" w:rsidP="00F6499D">
            <w:pPr>
              <w:pStyle w:val="TableParagraph"/>
              <w:rPr>
                <w:rFonts w:ascii="Times New Roman"/>
                <w:sz w:val="14"/>
                <w:lang w:val="fr-FR"/>
              </w:rPr>
            </w:pPr>
          </w:p>
        </w:tc>
        <w:tc>
          <w:tcPr>
            <w:tcW w:w="891" w:type="dxa"/>
            <w:vMerge w:val="restart"/>
            <w:tcBorders>
              <w:top w:val="single" w:sz="12" w:space="0" w:color="000000"/>
              <w:bottom w:val="single" w:sz="2" w:space="0" w:color="000000"/>
              <w:right w:val="single" w:sz="12" w:space="0" w:color="000000"/>
            </w:tcBorders>
            <w:shd w:val="clear" w:color="auto" w:fill="A5A5A5"/>
          </w:tcPr>
          <w:p w14:paraId="2B3282F1" w14:textId="77777777" w:rsidR="002717C1" w:rsidRPr="002717C1" w:rsidRDefault="002717C1" w:rsidP="00F6499D">
            <w:pPr>
              <w:pStyle w:val="TableParagraph"/>
              <w:rPr>
                <w:rFonts w:ascii="Times New Roman"/>
                <w:sz w:val="14"/>
                <w:lang w:val="fr-FR"/>
              </w:rPr>
            </w:pPr>
          </w:p>
        </w:tc>
        <w:tc>
          <w:tcPr>
            <w:tcW w:w="1034" w:type="dxa"/>
            <w:tcBorders>
              <w:left w:val="single" w:sz="12" w:space="0" w:color="000000"/>
              <w:right w:val="single" w:sz="12" w:space="0" w:color="000000"/>
            </w:tcBorders>
            <w:shd w:val="clear" w:color="auto" w:fill="FFFFCC"/>
          </w:tcPr>
          <w:p w14:paraId="4BD621E1" w14:textId="77777777" w:rsidR="002717C1" w:rsidRPr="002717C1" w:rsidRDefault="002717C1" w:rsidP="00F6499D">
            <w:pPr>
              <w:pStyle w:val="TableParagraph"/>
              <w:rPr>
                <w:rFonts w:ascii="Times New Roman"/>
                <w:sz w:val="14"/>
                <w:lang w:val="fr-FR"/>
              </w:rPr>
            </w:pPr>
          </w:p>
        </w:tc>
      </w:tr>
      <w:tr w:rsidR="002717C1" w14:paraId="446F7DAB" w14:textId="77777777" w:rsidTr="00F6499D">
        <w:trPr>
          <w:trHeight w:val="192"/>
        </w:trPr>
        <w:tc>
          <w:tcPr>
            <w:tcW w:w="2478" w:type="dxa"/>
            <w:tcBorders>
              <w:left w:val="single" w:sz="12" w:space="0" w:color="000000"/>
            </w:tcBorders>
          </w:tcPr>
          <w:p w14:paraId="26248906" w14:textId="77777777" w:rsidR="002717C1" w:rsidRDefault="002717C1" w:rsidP="00F6499D">
            <w:pPr>
              <w:pStyle w:val="TableParagraph"/>
              <w:spacing w:line="172" w:lineRule="exact"/>
              <w:ind w:left="25"/>
              <w:rPr>
                <w:sz w:val="15"/>
              </w:rPr>
            </w:pPr>
            <w:r>
              <w:rPr>
                <w:sz w:val="15"/>
              </w:rPr>
              <w:t>1</w:t>
            </w:r>
            <w:r>
              <w:rPr>
                <w:spacing w:val="-1"/>
                <w:sz w:val="15"/>
              </w:rPr>
              <w:t xml:space="preserve"> </w:t>
            </w:r>
            <w:r>
              <w:rPr>
                <w:sz w:val="15"/>
              </w:rPr>
              <w:t>à</w:t>
            </w:r>
            <w:r>
              <w:rPr>
                <w:spacing w:val="-1"/>
                <w:sz w:val="15"/>
              </w:rPr>
              <w:t xml:space="preserve"> </w:t>
            </w:r>
            <w:r>
              <w:rPr>
                <w:sz w:val="15"/>
              </w:rPr>
              <w:t>2</w:t>
            </w:r>
            <w:r>
              <w:rPr>
                <w:spacing w:val="1"/>
                <w:sz w:val="15"/>
              </w:rPr>
              <w:t xml:space="preserve"> </w:t>
            </w:r>
            <w:r>
              <w:rPr>
                <w:sz w:val="15"/>
              </w:rPr>
              <w:t>jour</w:t>
            </w:r>
            <w:r>
              <w:rPr>
                <w:spacing w:val="-1"/>
                <w:sz w:val="15"/>
              </w:rPr>
              <w:t xml:space="preserve"> </w:t>
            </w:r>
            <w:r>
              <w:rPr>
                <w:sz w:val="15"/>
              </w:rPr>
              <w:t>/ S.</w:t>
            </w:r>
          </w:p>
        </w:tc>
        <w:tc>
          <w:tcPr>
            <w:tcW w:w="890" w:type="dxa"/>
          </w:tcPr>
          <w:p w14:paraId="62A978BB" w14:textId="77777777" w:rsidR="002717C1" w:rsidRDefault="002717C1" w:rsidP="00F6499D">
            <w:pPr>
              <w:pStyle w:val="TableParagraph"/>
              <w:spacing w:line="172" w:lineRule="exact"/>
              <w:ind w:right="60"/>
              <w:jc w:val="right"/>
              <w:rPr>
                <w:sz w:val="15"/>
              </w:rPr>
            </w:pPr>
            <w:r>
              <w:rPr>
                <w:sz w:val="15"/>
              </w:rPr>
              <w:t>28.67 €</w:t>
            </w:r>
          </w:p>
        </w:tc>
        <w:tc>
          <w:tcPr>
            <w:tcW w:w="890" w:type="dxa"/>
          </w:tcPr>
          <w:p w14:paraId="1A8977B3" w14:textId="77777777" w:rsidR="002717C1" w:rsidRDefault="002717C1" w:rsidP="00F6499D">
            <w:pPr>
              <w:pStyle w:val="TableParagraph"/>
              <w:spacing w:line="172" w:lineRule="exact"/>
              <w:ind w:right="58"/>
              <w:jc w:val="right"/>
              <w:rPr>
                <w:sz w:val="15"/>
              </w:rPr>
            </w:pPr>
            <w:r>
              <w:rPr>
                <w:sz w:val="15"/>
              </w:rPr>
              <w:t>31.08 €</w:t>
            </w:r>
          </w:p>
        </w:tc>
        <w:tc>
          <w:tcPr>
            <w:tcW w:w="890" w:type="dxa"/>
          </w:tcPr>
          <w:p w14:paraId="26C1D8BC" w14:textId="77777777" w:rsidR="002717C1" w:rsidRDefault="002717C1" w:rsidP="00F6499D">
            <w:pPr>
              <w:pStyle w:val="TableParagraph"/>
              <w:spacing w:line="172" w:lineRule="exact"/>
              <w:ind w:right="58"/>
              <w:jc w:val="right"/>
              <w:rPr>
                <w:sz w:val="15"/>
              </w:rPr>
            </w:pPr>
            <w:r>
              <w:rPr>
                <w:sz w:val="15"/>
              </w:rPr>
              <w:t>33.81 €</w:t>
            </w:r>
          </w:p>
        </w:tc>
        <w:tc>
          <w:tcPr>
            <w:tcW w:w="890" w:type="dxa"/>
          </w:tcPr>
          <w:p w14:paraId="75A45B71" w14:textId="77777777" w:rsidR="002717C1" w:rsidRDefault="002717C1" w:rsidP="00F6499D">
            <w:pPr>
              <w:pStyle w:val="TableParagraph"/>
              <w:spacing w:line="172" w:lineRule="exact"/>
              <w:ind w:right="57"/>
              <w:jc w:val="right"/>
              <w:rPr>
                <w:sz w:val="15"/>
              </w:rPr>
            </w:pPr>
            <w:r>
              <w:rPr>
                <w:sz w:val="15"/>
              </w:rPr>
              <w:t>36,75 €</w:t>
            </w:r>
          </w:p>
        </w:tc>
        <w:tc>
          <w:tcPr>
            <w:tcW w:w="890" w:type="dxa"/>
          </w:tcPr>
          <w:p w14:paraId="3D54F244" w14:textId="77777777" w:rsidR="002717C1" w:rsidRDefault="002717C1" w:rsidP="00F6499D">
            <w:pPr>
              <w:pStyle w:val="TableParagraph"/>
              <w:spacing w:line="172" w:lineRule="exact"/>
              <w:ind w:right="57"/>
              <w:jc w:val="right"/>
              <w:rPr>
                <w:sz w:val="15"/>
              </w:rPr>
            </w:pPr>
            <w:r>
              <w:rPr>
                <w:sz w:val="15"/>
              </w:rPr>
              <w:t>39.69 €</w:t>
            </w:r>
          </w:p>
        </w:tc>
        <w:tc>
          <w:tcPr>
            <w:tcW w:w="890" w:type="dxa"/>
          </w:tcPr>
          <w:p w14:paraId="7EDEEA0C" w14:textId="77777777" w:rsidR="002717C1" w:rsidRDefault="002717C1" w:rsidP="00F6499D">
            <w:pPr>
              <w:pStyle w:val="TableParagraph"/>
              <w:spacing w:line="172" w:lineRule="exact"/>
              <w:ind w:right="57"/>
              <w:jc w:val="right"/>
              <w:rPr>
                <w:sz w:val="15"/>
              </w:rPr>
            </w:pPr>
            <w:r>
              <w:rPr>
                <w:sz w:val="15"/>
              </w:rPr>
              <w:t>42,63 €</w:t>
            </w:r>
          </w:p>
        </w:tc>
        <w:tc>
          <w:tcPr>
            <w:tcW w:w="891" w:type="dxa"/>
            <w:vMerge/>
            <w:tcBorders>
              <w:top w:val="nil"/>
              <w:bottom w:val="single" w:sz="2" w:space="0" w:color="000000"/>
              <w:right w:val="single" w:sz="12" w:space="0" w:color="000000"/>
            </w:tcBorders>
            <w:shd w:val="clear" w:color="auto" w:fill="A5A5A5"/>
          </w:tcPr>
          <w:p w14:paraId="48C5DC46" w14:textId="77777777" w:rsidR="002717C1" w:rsidRDefault="002717C1" w:rsidP="00F6499D">
            <w:pPr>
              <w:rPr>
                <w:sz w:val="2"/>
                <w:szCs w:val="2"/>
              </w:rPr>
            </w:pPr>
          </w:p>
        </w:tc>
        <w:tc>
          <w:tcPr>
            <w:tcW w:w="1034" w:type="dxa"/>
            <w:tcBorders>
              <w:left w:val="single" w:sz="12" w:space="0" w:color="000000"/>
              <w:right w:val="single" w:sz="12" w:space="0" w:color="000000"/>
            </w:tcBorders>
            <w:shd w:val="clear" w:color="auto" w:fill="FFFFCC"/>
          </w:tcPr>
          <w:p w14:paraId="69A04477" w14:textId="77777777" w:rsidR="002717C1" w:rsidRDefault="002717C1" w:rsidP="00F6499D">
            <w:pPr>
              <w:pStyle w:val="TableParagraph"/>
              <w:rPr>
                <w:rFonts w:ascii="Times New Roman"/>
                <w:sz w:val="12"/>
              </w:rPr>
            </w:pPr>
          </w:p>
        </w:tc>
      </w:tr>
      <w:tr w:rsidR="002717C1" w14:paraId="3156308E" w14:textId="77777777" w:rsidTr="00F6499D">
        <w:trPr>
          <w:trHeight w:val="179"/>
        </w:trPr>
        <w:tc>
          <w:tcPr>
            <w:tcW w:w="2478" w:type="dxa"/>
            <w:tcBorders>
              <w:left w:val="single" w:sz="12" w:space="0" w:color="000000"/>
              <w:bottom w:val="single" w:sz="2" w:space="0" w:color="000000"/>
            </w:tcBorders>
          </w:tcPr>
          <w:p w14:paraId="0434ED4E" w14:textId="77777777" w:rsidR="002717C1" w:rsidRDefault="002717C1" w:rsidP="00F6499D">
            <w:pPr>
              <w:pStyle w:val="TableParagraph"/>
              <w:spacing w:line="159" w:lineRule="exact"/>
              <w:ind w:left="25"/>
              <w:rPr>
                <w:sz w:val="15"/>
              </w:rPr>
            </w:pPr>
            <w:r>
              <w:rPr>
                <w:sz w:val="15"/>
              </w:rPr>
              <w:t>3</w:t>
            </w:r>
            <w:r>
              <w:rPr>
                <w:spacing w:val="-1"/>
                <w:sz w:val="15"/>
              </w:rPr>
              <w:t xml:space="preserve"> </w:t>
            </w:r>
            <w:r>
              <w:rPr>
                <w:sz w:val="15"/>
              </w:rPr>
              <w:t xml:space="preserve">à 4 </w:t>
            </w:r>
            <w:proofErr w:type="spellStart"/>
            <w:r>
              <w:rPr>
                <w:sz w:val="15"/>
              </w:rPr>
              <w:t>jours</w:t>
            </w:r>
            <w:proofErr w:type="spellEnd"/>
            <w:r>
              <w:rPr>
                <w:spacing w:val="1"/>
                <w:sz w:val="15"/>
              </w:rPr>
              <w:t xml:space="preserve"> </w:t>
            </w:r>
            <w:r>
              <w:rPr>
                <w:sz w:val="15"/>
              </w:rPr>
              <w:t>/</w:t>
            </w:r>
            <w:r>
              <w:rPr>
                <w:spacing w:val="-2"/>
                <w:sz w:val="15"/>
              </w:rPr>
              <w:t xml:space="preserve"> </w:t>
            </w:r>
            <w:r>
              <w:rPr>
                <w:sz w:val="15"/>
              </w:rPr>
              <w:t>S.</w:t>
            </w:r>
          </w:p>
        </w:tc>
        <w:tc>
          <w:tcPr>
            <w:tcW w:w="890" w:type="dxa"/>
            <w:tcBorders>
              <w:bottom w:val="single" w:sz="2" w:space="0" w:color="000000"/>
            </w:tcBorders>
          </w:tcPr>
          <w:p w14:paraId="7D807730" w14:textId="77777777" w:rsidR="002717C1" w:rsidRDefault="002717C1" w:rsidP="00F6499D">
            <w:pPr>
              <w:pStyle w:val="TableParagraph"/>
              <w:spacing w:line="159" w:lineRule="exact"/>
              <w:ind w:right="59"/>
              <w:jc w:val="right"/>
              <w:rPr>
                <w:sz w:val="15"/>
              </w:rPr>
            </w:pPr>
            <w:r>
              <w:rPr>
                <w:sz w:val="15"/>
              </w:rPr>
              <w:t>36.75</w:t>
            </w:r>
            <w:r>
              <w:rPr>
                <w:spacing w:val="-1"/>
                <w:sz w:val="15"/>
              </w:rPr>
              <w:t xml:space="preserve"> </w:t>
            </w:r>
            <w:r>
              <w:rPr>
                <w:sz w:val="15"/>
              </w:rPr>
              <w:t>€</w:t>
            </w:r>
          </w:p>
        </w:tc>
        <w:tc>
          <w:tcPr>
            <w:tcW w:w="890" w:type="dxa"/>
            <w:tcBorders>
              <w:bottom w:val="single" w:sz="2" w:space="0" w:color="000000"/>
            </w:tcBorders>
          </w:tcPr>
          <w:p w14:paraId="446972EF" w14:textId="77777777" w:rsidR="002717C1" w:rsidRDefault="002717C1" w:rsidP="00F6499D">
            <w:pPr>
              <w:pStyle w:val="TableParagraph"/>
              <w:spacing w:line="159" w:lineRule="exact"/>
              <w:ind w:right="58"/>
              <w:jc w:val="right"/>
              <w:rPr>
                <w:sz w:val="15"/>
              </w:rPr>
            </w:pPr>
            <w:r>
              <w:rPr>
                <w:sz w:val="15"/>
              </w:rPr>
              <w:t>40 €</w:t>
            </w:r>
          </w:p>
        </w:tc>
        <w:tc>
          <w:tcPr>
            <w:tcW w:w="890" w:type="dxa"/>
            <w:tcBorders>
              <w:bottom w:val="single" w:sz="2" w:space="0" w:color="000000"/>
            </w:tcBorders>
          </w:tcPr>
          <w:p w14:paraId="1C6B1677" w14:textId="77777777" w:rsidR="002717C1" w:rsidRDefault="002717C1" w:rsidP="00F6499D">
            <w:pPr>
              <w:pStyle w:val="TableParagraph"/>
              <w:spacing w:line="159" w:lineRule="exact"/>
              <w:ind w:right="58"/>
              <w:jc w:val="right"/>
              <w:rPr>
                <w:sz w:val="15"/>
              </w:rPr>
            </w:pPr>
            <w:r>
              <w:rPr>
                <w:sz w:val="15"/>
              </w:rPr>
              <w:t>43,47 €</w:t>
            </w:r>
          </w:p>
        </w:tc>
        <w:tc>
          <w:tcPr>
            <w:tcW w:w="890" w:type="dxa"/>
            <w:tcBorders>
              <w:bottom w:val="single" w:sz="2" w:space="0" w:color="000000"/>
            </w:tcBorders>
          </w:tcPr>
          <w:p w14:paraId="53498C53" w14:textId="77777777" w:rsidR="002717C1" w:rsidRDefault="002717C1" w:rsidP="00F6499D">
            <w:pPr>
              <w:pStyle w:val="TableParagraph"/>
              <w:spacing w:line="159" w:lineRule="exact"/>
              <w:ind w:right="57"/>
              <w:jc w:val="right"/>
              <w:rPr>
                <w:sz w:val="15"/>
              </w:rPr>
            </w:pPr>
            <w:r>
              <w:rPr>
                <w:sz w:val="15"/>
              </w:rPr>
              <w:t>47.45 €</w:t>
            </w:r>
          </w:p>
        </w:tc>
        <w:tc>
          <w:tcPr>
            <w:tcW w:w="890" w:type="dxa"/>
            <w:tcBorders>
              <w:bottom w:val="single" w:sz="2" w:space="0" w:color="000000"/>
            </w:tcBorders>
          </w:tcPr>
          <w:p w14:paraId="479935BA" w14:textId="77777777" w:rsidR="002717C1" w:rsidRDefault="002717C1" w:rsidP="00F6499D">
            <w:pPr>
              <w:pStyle w:val="TableParagraph"/>
              <w:spacing w:line="159" w:lineRule="exact"/>
              <w:ind w:right="57"/>
              <w:jc w:val="right"/>
              <w:rPr>
                <w:sz w:val="15"/>
              </w:rPr>
            </w:pPr>
            <w:r>
              <w:rPr>
                <w:sz w:val="15"/>
              </w:rPr>
              <w:t>51.03 €</w:t>
            </w:r>
          </w:p>
        </w:tc>
        <w:tc>
          <w:tcPr>
            <w:tcW w:w="890" w:type="dxa"/>
            <w:tcBorders>
              <w:bottom w:val="single" w:sz="2" w:space="0" w:color="000000"/>
            </w:tcBorders>
          </w:tcPr>
          <w:p w14:paraId="5BAEF7C9" w14:textId="77777777" w:rsidR="002717C1" w:rsidRDefault="002717C1" w:rsidP="00F6499D">
            <w:pPr>
              <w:pStyle w:val="TableParagraph"/>
              <w:spacing w:line="159" w:lineRule="exact"/>
              <w:ind w:right="57"/>
              <w:jc w:val="right"/>
              <w:rPr>
                <w:sz w:val="15"/>
              </w:rPr>
            </w:pPr>
            <w:r>
              <w:rPr>
                <w:sz w:val="15"/>
              </w:rPr>
              <w:t>54,81 €</w:t>
            </w:r>
          </w:p>
        </w:tc>
        <w:tc>
          <w:tcPr>
            <w:tcW w:w="891" w:type="dxa"/>
            <w:vMerge/>
            <w:tcBorders>
              <w:top w:val="nil"/>
              <w:bottom w:val="single" w:sz="2" w:space="0" w:color="000000"/>
              <w:right w:val="single" w:sz="12" w:space="0" w:color="000000"/>
            </w:tcBorders>
            <w:shd w:val="clear" w:color="auto" w:fill="A5A5A5"/>
          </w:tcPr>
          <w:p w14:paraId="6264C457" w14:textId="77777777" w:rsidR="002717C1" w:rsidRDefault="002717C1" w:rsidP="00F6499D">
            <w:pPr>
              <w:rPr>
                <w:sz w:val="2"/>
                <w:szCs w:val="2"/>
              </w:rPr>
            </w:pPr>
          </w:p>
        </w:tc>
        <w:tc>
          <w:tcPr>
            <w:tcW w:w="1034" w:type="dxa"/>
            <w:tcBorders>
              <w:left w:val="single" w:sz="12" w:space="0" w:color="000000"/>
              <w:right w:val="single" w:sz="12" w:space="0" w:color="000000"/>
            </w:tcBorders>
            <w:shd w:val="clear" w:color="auto" w:fill="FFFFCC"/>
          </w:tcPr>
          <w:p w14:paraId="4ECD3424" w14:textId="77777777" w:rsidR="002717C1" w:rsidRDefault="002717C1" w:rsidP="00F6499D">
            <w:pPr>
              <w:pStyle w:val="TableParagraph"/>
              <w:rPr>
                <w:rFonts w:ascii="Times New Roman"/>
                <w:sz w:val="12"/>
              </w:rPr>
            </w:pPr>
          </w:p>
        </w:tc>
      </w:tr>
      <w:tr w:rsidR="002717C1" w14:paraId="7328D535" w14:textId="77777777" w:rsidTr="00F6499D">
        <w:trPr>
          <w:trHeight w:val="193"/>
        </w:trPr>
        <w:tc>
          <w:tcPr>
            <w:tcW w:w="2478" w:type="dxa"/>
            <w:tcBorders>
              <w:top w:val="single" w:sz="2" w:space="0" w:color="000000"/>
              <w:left w:val="single" w:sz="12" w:space="0" w:color="000000"/>
              <w:bottom w:val="single" w:sz="12" w:space="0" w:color="000000"/>
            </w:tcBorders>
          </w:tcPr>
          <w:p w14:paraId="52918B81" w14:textId="77777777" w:rsidR="002717C1" w:rsidRDefault="002717C1" w:rsidP="00F6499D">
            <w:pPr>
              <w:pStyle w:val="TableParagraph"/>
              <w:spacing w:before="4" w:line="169" w:lineRule="exact"/>
              <w:ind w:left="25"/>
              <w:rPr>
                <w:sz w:val="15"/>
              </w:rPr>
            </w:pPr>
            <w:proofErr w:type="spellStart"/>
            <w:r>
              <w:rPr>
                <w:color w:val="001F60"/>
                <w:sz w:val="15"/>
              </w:rPr>
              <w:t>Exceptionnel</w:t>
            </w:r>
            <w:proofErr w:type="spellEnd"/>
            <w:r>
              <w:rPr>
                <w:color w:val="001F60"/>
                <w:spacing w:val="-3"/>
                <w:sz w:val="15"/>
              </w:rPr>
              <w:t xml:space="preserve"> </w:t>
            </w:r>
            <w:r>
              <w:rPr>
                <w:color w:val="001F60"/>
                <w:sz w:val="15"/>
              </w:rPr>
              <w:t xml:space="preserve">(hors </w:t>
            </w:r>
            <w:proofErr w:type="spellStart"/>
            <w:r>
              <w:rPr>
                <w:color w:val="001F60"/>
                <w:sz w:val="15"/>
              </w:rPr>
              <w:t>forfait</w:t>
            </w:r>
            <w:proofErr w:type="spellEnd"/>
            <w:r>
              <w:rPr>
                <w:color w:val="001F60"/>
                <w:sz w:val="15"/>
              </w:rPr>
              <w:t>)</w:t>
            </w:r>
          </w:p>
        </w:tc>
        <w:tc>
          <w:tcPr>
            <w:tcW w:w="890" w:type="dxa"/>
            <w:tcBorders>
              <w:top w:val="single" w:sz="2" w:space="0" w:color="000000"/>
              <w:bottom w:val="single" w:sz="12" w:space="0" w:color="000000"/>
            </w:tcBorders>
          </w:tcPr>
          <w:p w14:paraId="34A1BE7D" w14:textId="77777777" w:rsidR="002717C1" w:rsidRDefault="002717C1" w:rsidP="00F6499D">
            <w:pPr>
              <w:pStyle w:val="TableParagraph"/>
              <w:spacing w:before="4" w:line="169" w:lineRule="exact"/>
              <w:ind w:right="58"/>
              <w:jc w:val="right"/>
              <w:rPr>
                <w:sz w:val="15"/>
              </w:rPr>
            </w:pPr>
            <w:r>
              <w:rPr>
                <w:sz w:val="15"/>
              </w:rPr>
              <w:t>4,27 €</w:t>
            </w:r>
          </w:p>
        </w:tc>
        <w:tc>
          <w:tcPr>
            <w:tcW w:w="890" w:type="dxa"/>
            <w:tcBorders>
              <w:top w:val="single" w:sz="2" w:space="0" w:color="000000"/>
              <w:bottom w:val="single" w:sz="12" w:space="0" w:color="000000"/>
            </w:tcBorders>
          </w:tcPr>
          <w:p w14:paraId="3C158718" w14:textId="77777777" w:rsidR="002717C1" w:rsidRDefault="002717C1" w:rsidP="00F6499D">
            <w:pPr>
              <w:pStyle w:val="TableParagraph"/>
              <w:spacing w:before="4" w:line="169" w:lineRule="exact"/>
              <w:ind w:right="58"/>
              <w:jc w:val="right"/>
              <w:rPr>
                <w:sz w:val="15"/>
              </w:rPr>
            </w:pPr>
            <w:r>
              <w:rPr>
                <w:sz w:val="15"/>
              </w:rPr>
              <w:t>4,68 €</w:t>
            </w:r>
          </w:p>
        </w:tc>
        <w:tc>
          <w:tcPr>
            <w:tcW w:w="890" w:type="dxa"/>
            <w:tcBorders>
              <w:top w:val="single" w:sz="2" w:space="0" w:color="000000"/>
              <w:bottom w:val="single" w:sz="12" w:space="0" w:color="000000"/>
            </w:tcBorders>
          </w:tcPr>
          <w:p w14:paraId="20EC7AB6" w14:textId="77777777" w:rsidR="002717C1" w:rsidRDefault="002717C1" w:rsidP="00F6499D">
            <w:pPr>
              <w:pStyle w:val="TableParagraph"/>
              <w:spacing w:before="4" w:line="169" w:lineRule="exact"/>
              <w:ind w:right="58"/>
              <w:jc w:val="right"/>
              <w:rPr>
                <w:sz w:val="15"/>
              </w:rPr>
            </w:pPr>
            <w:r>
              <w:rPr>
                <w:sz w:val="15"/>
              </w:rPr>
              <w:t>5,12 €</w:t>
            </w:r>
          </w:p>
        </w:tc>
        <w:tc>
          <w:tcPr>
            <w:tcW w:w="890" w:type="dxa"/>
            <w:tcBorders>
              <w:top w:val="single" w:sz="2" w:space="0" w:color="000000"/>
              <w:bottom w:val="single" w:sz="12" w:space="0" w:color="000000"/>
            </w:tcBorders>
          </w:tcPr>
          <w:p w14:paraId="2B2C6D89" w14:textId="77777777" w:rsidR="002717C1" w:rsidRDefault="002717C1" w:rsidP="00F6499D">
            <w:pPr>
              <w:pStyle w:val="TableParagraph"/>
              <w:spacing w:before="4" w:line="169" w:lineRule="exact"/>
              <w:ind w:right="57"/>
              <w:jc w:val="right"/>
              <w:rPr>
                <w:sz w:val="15"/>
              </w:rPr>
            </w:pPr>
            <w:r>
              <w:rPr>
                <w:sz w:val="15"/>
              </w:rPr>
              <w:t>5,60 €</w:t>
            </w:r>
          </w:p>
        </w:tc>
        <w:tc>
          <w:tcPr>
            <w:tcW w:w="890" w:type="dxa"/>
            <w:tcBorders>
              <w:top w:val="single" w:sz="2" w:space="0" w:color="000000"/>
              <w:bottom w:val="single" w:sz="12" w:space="0" w:color="000000"/>
            </w:tcBorders>
          </w:tcPr>
          <w:p w14:paraId="6272FD4E" w14:textId="77777777" w:rsidR="002717C1" w:rsidRDefault="002717C1" w:rsidP="00F6499D">
            <w:pPr>
              <w:pStyle w:val="TableParagraph"/>
              <w:spacing w:before="4" w:line="169" w:lineRule="exact"/>
              <w:ind w:right="57"/>
              <w:jc w:val="right"/>
              <w:rPr>
                <w:sz w:val="15"/>
              </w:rPr>
            </w:pPr>
            <w:r>
              <w:rPr>
                <w:sz w:val="15"/>
              </w:rPr>
              <w:t>6,08 €</w:t>
            </w:r>
          </w:p>
        </w:tc>
        <w:tc>
          <w:tcPr>
            <w:tcW w:w="890" w:type="dxa"/>
            <w:tcBorders>
              <w:top w:val="single" w:sz="2" w:space="0" w:color="000000"/>
              <w:bottom w:val="single" w:sz="12" w:space="0" w:color="000000"/>
            </w:tcBorders>
          </w:tcPr>
          <w:p w14:paraId="706C7FAF" w14:textId="77777777" w:rsidR="002717C1" w:rsidRDefault="002717C1" w:rsidP="00F6499D">
            <w:pPr>
              <w:pStyle w:val="TableParagraph"/>
              <w:spacing w:before="4" w:line="169" w:lineRule="exact"/>
              <w:ind w:right="56"/>
              <w:jc w:val="right"/>
              <w:rPr>
                <w:sz w:val="15"/>
              </w:rPr>
            </w:pPr>
            <w:r>
              <w:rPr>
                <w:sz w:val="15"/>
              </w:rPr>
              <w:t>6,56 €</w:t>
            </w:r>
          </w:p>
        </w:tc>
        <w:tc>
          <w:tcPr>
            <w:tcW w:w="891" w:type="dxa"/>
            <w:tcBorders>
              <w:top w:val="single" w:sz="2" w:space="0" w:color="000000"/>
              <w:bottom w:val="single" w:sz="12" w:space="0" w:color="000000"/>
              <w:right w:val="single" w:sz="12" w:space="0" w:color="000000"/>
            </w:tcBorders>
            <w:shd w:val="clear" w:color="auto" w:fill="A5A5A5"/>
          </w:tcPr>
          <w:p w14:paraId="0D6B616D" w14:textId="77777777" w:rsidR="002717C1" w:rsidRDefault="002717C1" w:rsidP="00F6499D">
            <w:pPr>
              <w:pStyle w:val="TableParagraph"/>
              <w:rPr>
                <w:rFonts w:ascii="Times New Roman"/>
                <w:sz w:val="12"/>
              </w:rPr>
            </w:pPr>
          </w:p>
        </w:tc>
        <w:tc>
          <w:tcPr>
            <w:tcW w:w="1034" w:type="dxa"/>
            <w:tcBorders>
              <w:left w:val="single" w:sz="12" w:space="0" w:color="000000"/>
              <w:right w:val="single" w:sz="12" w:space="0" w:color="000000"/>
            </w:tcBorders>
            <w:shd w:val="clear" w:color="auto" w:fill="FFFFCC"/>
          </w:tcPr>
          <w:p w14:paraId="6B854805" w14:textId="77777777" w:rsidR="002717C1" w:rsidRDefault="002717C1" w:rsidP="00F6499D">
            <w:pPr>
              <w:pStyle w:val="TableParagraph"/>
              <w:spacing w:before="2" w:line="171" w:lineRule="exact"/>
              <w:ind w:left="381"/>
              <w:rPr>
                <w:b/>
                <w:sz w:val="16"/>
              </w:rPr>
            </w:pPr>
            <w:r>
              <w:rPr>
                <w:b/>
                <w:w w:val="105"/>
                <w:sz w:val="16"/>
              </w:rPr>
              <w:t>10</w:t>
            </w:r>
            <w:r>
              <w:rPr>
                <w:b/>
                <w:spacing w:val="-3"/>
                <w:w w:val="105"/>
                <w:sz w:val="16"/>
              </w:rPr>
              <w:t xml:space="preserve"> </w:t>
            </w:r>
            <w:r>
              <w:rPr>
                <w:b/>
                <w:w w:val="105"/>
                <w:sz w:val="16"/>
              </w:rPr>
              <w:t>€</w:t>
            </w:r>
          </w:p>
        </w:tc>
      </w:tr>
      <w:tr w:rsidR="002717C1" w14:paraId="5B015289" w14:textId="77777777" w:rsidTr="00F6499D">
        <w:trPr>
          <w:trHeight w:val="197"/>
        </w:trPr>
        <w:tc>
          <w:tcPr>
            <w:tcW w:w="3368" w:type="dxa"/>
            <w:gridSpan w:val="2"/>
            <w:tcBorders>
              <w:top w:val="single" w:sz="12" w:space="0" w:color="000000"/>
              <w:left w:val="single" w:sz="12" w:space="0" w:color="000000"/>
            </w:tcBorders>
          </w:tcPr>
          <w:p w14:paraId="008859F4" w14:textId="77777777" w:rsidR="002717C1" w:rsidRPr="002717C1" w:rsidRDefault="002717C1" w:rsidP="00F6499D">
            <w:pPr>
              <w:pStyle w:val="TableParagraph"/>
              <w:spacing w:line="178" w:lineRule="exact"/>
              <w:ind w:left="28"/>
              <w:rPr>
                <w:b/>
                <w:sz w:val="12"/>
                <w:lang w:val="fr-FR"/>
              </w:rPr>
            </w:pPr>
            <w:r w:rsidRPr="002717C1">
              <w:rPr>
                <w:b/>
                <w:w w:val="105"/>
                <w:sz w:val="16"/>
                <w:lang w:val="fr-FR"/>
              </w:rPr>
              <w:t>Soir</w:t>
            </w:r>
            <w:r w:rsidRPr="002717C1">
              <w:rPr>
                <w:b/>
                <w:spacing w:val="-4"/>
                <w:w w:val="105"/>
                <w:sz w:val="16"/>
                <w:lang w:val="fr-FR"/>
              </w:rPr>
              <w:t xml:space="preserve"> </w:t>
            </w:r>
            <w:r w:rsidRPr="002717C1">
              <w:rPr>
                <w:b/>
                <w:w w:val="105"/>
                <w:sz w:val="16"/>
                <w:lang w:val="fr-FR"/>
              </w:rPr>
              <w:t>&amp;</w:t>
            </w:r>
            <w:r w:rsidRPr="002717C1">
              <w:rPr>
                <w:b/>
                <w:spacing w:val="-2"/>
                <w:w w:val="105"/>
                <w:sz w:val="16"/>
                <w:lang w:val="fr-FR"/>
              </w:rPr>
              <w:t xml:space="preserve"> </w:t>
            </w:r>
            <w:r w:rsidRPr="002717C1">
              <w:rPr>
                <w:b/>
                <w:w w:val="105"/>
                <w:sz w:val="16"/>
                <w:lang w:val="fr-FR"/>
              </w:rPr>
              <w:t>Matin</w:t>
            </w:r>
            <w:r w:rsidRPr="002717C1">
              <w:rPr>
                <w:b/>
                <w:spacing w:val="-5"/>
                <w:w w:val="105"/>
                <w:sz w:val="16"/>
                <w:lang w:val="fr-FR"/>
              </w:rPr>
              <w:t xml:space="preserve"> </w:t>
            </w:r>
            <w:r w:rsidRPr="002717C1">
              <w:rPr>
                <w:b/>
                <w:w w:val="105"/>
                <w:sz w:val="16"/>
                <w:lang w:val="fr-FR"/>
              </w:rPr>
              <w:t>forfait</w:t>
            </w:r>
            <w:r w:rsidRPr="002717C1">
              <w:rPr>
                <w:b/>
                <w:spacing w:val="-5"/>
                <w:w w:val="105"/>
                <w:sz w:val="16"/>
                <w:lang w:val="fr-FR"/>
              </w:rPr>
              <w:t xml:space="preserve"> </w:t>
            </w:r>
            <w:r w:rsidRPr="002717C1">
              <w:rPr>
                <w:b/>
                <w:w w:val="105"/>
                <w:sz w:val="16"/>
                <w:lang w:val="fr-FR"/>
              </w:rPr>
              <w:t>mensuel</w:t>
            </w:r>
            <w:r w:rsidRPr="002717C1">
              <w:rPr>
                <w:b/>
                <w:spacing w:val="-4"/>
                <w:w w:val="105"/>
                <w:sz w:val="16"/>
                <w:lang w:val="fr-FR"/>
              </w:rPr>
              <w:t xml:space="preserve"> </w:t>
            </w:r>
            <w:r w:rsidRPr="002717C1">
              <w:rPr>
                <w:b/>
                <w:w w:val="105"/>
                <w:sz w:val="12"/>
                <w:lang w:val="fr-FR"/>
              </w:rPr>
              <w:t>(gouters</w:t>
            </w:r>
            <w:r w:rsidRPr="002717C1">
              <w:rPr>
                <w:b/>
                <w:spacing w:val="-3"/>
                <w:w w:val="105"/>
                <w:sz w:val="12"/>
                <w:lang w:val="fr-FR"/>
              </w:rPr>
              <w:t xml:space="preserve"> </w:t>
            </w:r>
            <w:r w:rsidRPr="002717C1">
              <w:rPr>
                <w:b/>
                <w:w w:val="105"/>
                <w:sz w:val="12"/>
                <w:lang w:val="fr-FR"/>
              </w:rPr>
              <w:t>du</w:t>
            </w:r>
            <w:r w:rsidRPr="002717C1">
              <w:rPr>
                <w:b/>
                <w:spacing w:val="-3"/>
                <w:w w:val="105"/>
                <w:sz w:val="12"/>
                <w:lang w:val="fr-FR"/>
              </w:rPr>
              <w:t xml:space="preserve"> </w:t>
            </w:r>
            <w:r w:rsidRPr="002717C1">
              <w:rPr>
                <w:b/>
                <w:w w:val="105"/>
                <w:sz w:val="12"/>
                <w:lang w:val="fr-FR"/>
              </w:rPr>
              <w:t>soir</w:t>
            </w:r>
            <w:r w:rsidRPr="002717C1">
              <w:rPr>
                <w:b/>
                <w:spacing w:val="-5"/>
                <w:w w:val="105"/>
                <w:sz w:val="12"/>
                <w:lang w:val="fr-FR"/>
              </w:rPr>
              <w:t xml:space="preserve"> </w:t>
            </w:r>
            <w:r w:rsidRPr="002717C1">
              <w:rPr>
                <w:b/>
                <w:w w:val="105"/>
                <w:sz w:val="12"/>
                <w:lang w:val="fr-FR"/>
              </w:rPr>
              <w:t>inclus) *</w:t>
            </w:r>
          </w:p>
        </w:tc>
        <w:tc>
          <w:tcPr>
            <w:tcW w:w="890" w:type="dxa"/>
            <w:tcBorders>
              <w:top w:val="single" w:sz="12" w:space="0" w:color="000000"/>
            </w:tcBorders>
          </w:tcPr>
          <w:p w14:paraId="09EF9752" w14:textId="77777777" w:rsidR="002717C1" w:rsidRPr="002717C1" w:rsidRDefault="002717C1" w:rsidP="00F6499D">
            <w:pPr>
              <w:pStyle w:val="TableParagraph"/>
              <w:rPr>
                <w:rFonts w:ascii="Times New Roman"/>
                <w:sz w:val="12"/>
                <w:lang w:val="fr-FR"/>
              </w:rPr>
            </w:pPr>
          </w:p>
        </w:tc>
        <w:tc>
          <w:tcPr>
            <w:tcW w:w="890" w:type="dxa"/>
            <w:tcBorders>
              <w:top w:val="single" w:sz="12" w:space="0" w:color="000000"/>
            </w:tcBorders>
          </w:tcPr>
          <w:p w14:paraId="478CE8AD" w14:textId="77777777" w:rsidR="002717C1" w:rsidRPr="002717C1" w:rsidRDefault="002717C1" w:rsidP="00F6499D">
            <w:pPr>
              <w:pStyle w:val="TableParagraph"/>
              <w:rPr>
                <w:rFonts w:ascii="Times New Roman"/>
                <w:sz w:val="12"/>
                <w:lang w:val="fr-FR"/>
              </w:rPr>
            </w:pPr>
          </w:p>
        </w:tc>
        <w:tc>
          <w:tcPr>
            <w:tcW w:w="890" w:type="dxa"/>
            <w:tcBorders>
              <w:top w:val="single" w:sz="12" w:space="0" w:color="000000"/>
            </w:tcBorders>
          </w:tcPr>
          <w:p w14:paraId="03C7098F" w14:textId="77777777" w:rsidR="002717C1" w:rsidRPr="002717C1" w:rsidRDefault="002717C1" w:rsidP="00F6499D">
            <w:pPr>
              <w:pStyle w:val="TableParagraph"/>
              <w:rPr>
                <w:rFonts w:ascii="Times New Roman"/>
                <w:sz w:val="12"/>
                <w:lang w:val="fr-FR"/>
              </w:rPr>
            </w:pPr>
          </w:p>
        </w:tc>
        <w:tc>
          <w:tcPr>
            <w:tcW w:w="890" w:type="dxa"/>
            <w:tcBorders>
              <w:top w:val="single" w:sz="12" w:space="0" w:color="000000"/>
            </w:tcBorders>
          </w:tcPr>
          <w:p w14:paraId="05C66082" w14:textId="77777777" w:rsidR="002717C1" w:rsidRPr="002717C1" w:rsidRDefault="002717C1" w:rsidP="00F6499D">
            <w:pPr>
              <w:pStyle w:val="TableParagraph"/>
              <w:rPr>
                <w:rFonts w:ascii="Times New Roman"/>
                <w:sz w:val="12"/>
                <w:lang w:val="fr-FR"/>
              </w:rPr>
            </w:pPr>
          </w:p>
        </w:tc>
        <w:tc>
          <w:tcPr>
            <w:tcW w:w="890" w:type="dxa"/>
            <w:tcBorders>
              <w:top w:val="single" w:sz="12" w:space="0" w:color="000000"/>
            </w:tcBorders>
          </w:tcPr>
          <w:p w14:paraId="26711F7D" w14:textId="77777777" w:rsidR="002717C1" w:rsidRPr="002717C1" w:rsidRDefault="002717C1" w:rsidP="00F6499D">
            <w:pPr>
              <w:pStyle w:val="TableParagraph"/>
              <w:rPr>
                <w:rFonts w:ascii="Times New Roman"/>
                <w:sz w:val="12"/>
                <w:lang w:val="fr-FR"/>
              </w:rPr>
            </w:pPr>
          </w:p>
        </w:tc>
        <w:tc>
          <w:tcPr>
            <w:tcW w:w="891" w:type="dxa"/>
            <w:vMerge w:val="restart"/>
            <w:tcBorders>
              <w:top w:val="single" w:sz="12" w:space="0" w:color="000000"/>
              <w:bottom w:val="single" w:sz="12" w:space="0" w:color="000000"/>
              <w:right w:val="single" w:sz="12" w:space="0" w:color="000000"/>
            </w:tcBorders>
            <w:shd w:val="clear" w:color="auto" w:fill="A5A5A5"/>
          </w:tcPr>
          <w:p w14:paraId="5CD1C418" w14:textId="77777777" w:rsidR="002717C1" w:rsidRPr="002717C1" w:rsidRDefault="002717C1" w:rsidP="00F6499D">
            <w:pPr>
              <w:pStyle w:val="TableParagraph"/>
              <w:rPr>
                <w:rFonts w:ascii="Times New Roman"/>
                <w:sz w:val="14"/>
                <w:lang w:val="fr-FR"/>
              </w:rPr>
            </w:pPr>
          </w:p>
        </w:tc>
        <w:tc>
          <w:tcPr>
            <w:tcW w:w="1034" w:type="dxa"/>
            <w:tcBorders>
              <w:left w:val="single" w:sz="12" w:space="0" w:color="000000"/>
              <w:right w:val="single" w:sz="12" w:space="0" w:color="000000"/>
            </w:tcBorders>
            <w:shd w:val="clear" w:color="auto" w:fill="FFFFCC"/>
          </w:tcPr>
          <w:p w14:paraId="765CA3B5" w14:textId="77777777" w:rsidR="002717C1" w:rsidRPr="002717C1" w:rsidRDefault="002717C1" w:rsidP="00F6499D">
            <w:pPr>
              <w:pStyle w:val="TableParagraph"/>
              <w:rPr>
                <w:rFonts w:ascii="Times New Roman"/>
                <w:sz w:val="12"/>
                <w:lang w:val="fr-FR"/>
              </w:rPr>
            </w:pPr>
          </w:p>
        </w:tc>
      </w:tr>
      <w:tr w:rsidR="002717C1" w14:paraId="27062242" w14:textId="77777777" w:rsidTr="00F6499D">
        <w:trPr>
          <w:trHeight w:val="166"/>
        </w:trPr>
        <w:tc>
          <w:tcPr>
            <w:tcW w:w="3368" w:type="dxa"/>
            <w:gridSpan w:val="2"/>
            <w:tcBorders>
              <w:left w:val="single" w:sz="12" w:space="0" w:color="000000"/>
            </w:tcBorders>
          </w:tcPr>
          <w:p w14:paraId="5CC82E4E" w14:textId="77777777" w:rsidR="002717C1" w:rsidRDefault="002717C1" w:rsidP="00F6499D">
            <w:pPr>
              <w:pStyle w:val="TableParagraph"/>
              <w:tabs>
                <w:tab w:val="left" w:pos="2836"/>
              </w:tabs>
              <w:spacing w:line="146" w:lineRule="exact"/>
              <w:ind w:left="25"/>
              <w:rPr>
                <w:sz w:val="15"/>
              </w:rPr>
            </w:pPr>
            <w:r>
              <w:rPr>
                <w:sz w:val="15"/>
              </w:rPr>
              <w:t>1</w:t>
            </w:r>
            <w:r>
              <w:rPr>
                <w:spacing w:val="-1"/>
                <w:sz w:val="15"/>
              </w:rPr>
              <w:t xml:space="preserve"> </w:t>
            </w:r>
            <w:r>
              <w:rPr>
                <w:sz w:val="15"/>
              </w:rPr>
              <w:t>à</w:t>
            </w:r>
            <w:r>
              <w:rPr>
                <w:spacing w:val="-1"/>
                <w:sz w:val="15"/>
              </w:rPr>
              <w:t xml:space="preserve"> </w:t>
            </w:r>
            <w:r>
              <w:rPr>
                <w:sz w:val="15"/>
              </w:rPr>
              <w:t>2</w:t>
            </w:r>
            <w:r>
              <w:rPr>
                <w:spacing w:val="1"/>
                <w:sz w:val="15"/>
              </w:rPr>
              <w:t xml:space="preserve"> </w:t>
            </w:r>
            <w:r>
              <w:rPr>
                <w:sz w:val="15"/>
              </w:rPr>
              <w:t>jour</w:t>
            </w:r>
            <w:r>
              <w:rPr>
                <w:spacing w:val="-1"/>
                <w:sz w:val="15"/>
              </w:rPr>
              <w:t xml:space="preserve"> </w:t>
            </w:r>
            <w:r>
              <w:rPr>
                <w:sz w:val="15"/>
              </w:rPr>
              <w:t>/ S.</w:t>
            </w:r>
            <w:r>
              <w:rPr>
                <w:sz w:val="15"/>
              </w:rPr>
              <w:tab/>
              <w:t>45,26 €</w:t>
            </w:r>
          </w:p>
        </w:tc>
        <w:tc>
          <w:tcPr>
            <w:tcW w:w="890" w:type="dxa"/>
          </w:tcPr>
          <w:p w14:paraId="06A54CB1" w14:textId="77777777" w:rsidR="002717C1" w:rsidRDefault="002717C1" w:rsidP="00F6499D">
            <w:pPr>
              <w:pStyle w:val="TableParagraph"/>
              <w:spacing w:line="146" w:lineRule="exact"/>
              <w:ind w:right="58"/>
              <w:jc w:val="right"/>
              <w:rPr>
                <w:sz w:val="15"/>
              </w:rPr>
            </w:pPr>
            <w:r>
              <w:rPr>
                <w:sz w:val="15"/>
              </w:rPr>
              <w:t>49.04 €</w:t>
            </w:r>
          </w:p>
        </w:tc>
        <w:tc>
          <w:tcPr>
            <w:tcW w:w="890" w:type="dxa"/>
          </w:tcPr>
          <w:p w14:paraId="0E7BDA6D" w14:textId="77777777" w:rsidR="002717C1" w:rsidRDefault="002717C1" w:rsidP="00F6499D">
            <w:pPr>
              <w:pStyle w:val="TableParagraph"/>
              <w:spacing w:line="146" w:lineRule="exact"/>
              <w:ind w:right="58"/>
              <w:jc w:val="right"/>
              <w:rPr>
                <w:sz w:val="15"/>
              </w:rPr>
            </w:pPr>
            <w:r>
              <w:rPr>
                <w:sz w:val="15"/>
              </w:rPr>
              <w:t>53.34 €</w:t>
            </w:r>
          </w:p>
        </w:tc>
        <w:tc>
          <w:tcPr>
            <w:tcW w:w="890" w:type="dxa"/>
          </w:tcPr>
          <w:p w14:paraId="40773CF2" w14:textId="77777777" w:rsidR="002717C1" w:rsidRDefault="002717C1" w:rsidP="00F6499D">
            <w:pPr>
              <w:pStyle w:val="TableParagraph"/>
              <w:spacing w:line="146" w:lineRule="exact"/>
              <w:ind w:right="57"/>
              <w:jc w:val="right"/>
              <w:rPr>
                <w:sz w:val="15"/>
              </w:rPr>
            </w:pPr>
            <w:r>
              <w:rPr>
                <w:sz w:val="15"/>
              </w:rPr>
              <w:t>58,07 €</w:t>
            </w:r>
          </w:p>
        </w:tc>
        <w:tc>
          <w:tcPr>
            <w:tcW w:w="890" w:type="dxa"/>
          </w:tcPr>
          <w:p w14:paraId="3969F657" w14:textId="77777777" w:rsidR="002717C1" w:rsidRDefault="002717C1" w:rsidP="00F6499D">
            <w:pPr>
              <w:pStyle w:val="TableParagraph"/>
              <w:spacing w:line="146" w:lineRule="exact"/>
              <w:ind w:right="57"/>
              <w:jc w:val="right"/>
              <w:rPr>
                <w:sz w:val="15"/>
              </w:rPr>
            </w:pPr>
            <w:r>
              <w:rPr>
                <w:sz w:val="15"/>
              </w:rPr>
              <w:t>62.69 €</w:t>
            </w:r>
          </w:p>
        </w:tc>
        <w:tc>
          <w:tcPr>
            <w:tcW w:w="890" w:type="dxa"/>
          </w:tcPr>
          <w:p w14:paraId="311C4D0F" w14:textId="77777777" w:rsidR="002717C1" w:rsidRDefault="002717C1" w:rsidP="00F6499D">
            <w:pPr>
              <w:pStyle w:val="TableParagraph"/>
              <w:spacing w:line="146" w:lineRule="exact"/>
              <w:ind w:right="57"/>
              <w:jc w:val="right"/>
              <w:rPr>
                <w:sz w:val="15"/>
              </w:rPr>
            </w:pPr>
            <w:r>
              <w:rPr>
                <w:sz w:val="15"/>
              </w:rPr>
              <w:t>67.31 €</w:t>
            </w:r>
          </w:p>
        </w:tc>
        <w:tc>
          <w:tcPr>
            <w:tcW w:w="891" w:type="dxa"/>
            <w:vMerge/>
            <w:tcBorders>
              <w:top w:val="nil"/>
              <w:bottom w:val="single" w:sz="12" w:space="0" w:color="000000"/>
              <w:right w:val="single" w:sz="12" w:space="0" w:color="000000"/>
            </w:tcBorders>
            <w:shd w:val="clear" w:color="auto" w:fill="A5A5A5"/>
          </w:tcPr>
          <w:p w14:paraId="25C5100B" w14:textId="77777777" w:rsidR="002717C1" w:rsidRDefault="002717C1" w:rsidP="00F6499D">
            <w:pPr>
              <w:rPr>
                <w:sz w:val="2"/>
                <w:szCs w:val="2"/>
              </w:rPr>
            </w:pPr>
          </w:p>
        </w:tc>
        <w:tc>
          <w:tcPr>
            <w:tcW w:w="1034" w:type="dxa"/>
            <w:tcBorders>
              <w:left w:val="single" w:sz="12" w:space="0" w:color="000000"/>
              <w:right w:val="single" w:sz="12" w:space="0" w:color="000000"/>
            </w:tcBorders>
            <w:shd w:val="clear" w:color="auto" w:fill="FFFFCC"/>
          </w:tcPr>
          <w:p w14:paraId="14053670" w14:textId="77777777" w:rsidR="002717C1" w:rsidRDefault="002717C1" w:rsidP="00F6499D">
            <w:pPr>
              <w:pStyle w:val="TableParagraph"/>
              <w:rPr>
                <w:rFonts w:ascii="Times New Roman"/>
                <w:sz w:val="10"/>
              </w:rPr>
            </w:pPr>
          </w:p>
        </w:tc>
      </w:tr>
      <w:tr w:rsidR="002717C1" w14:paraId="03F3984B" w14:textId="77777777" w:rsidTr="00F6499D">
        <w:trPr>
          <w:trHeight w:val="167"/>
        </w:trPr>
        <w:tc>
          <w:tcPr>
            <w:tcW w:w="3368" w:type="dxa"/>
            <w:gridSpan w:val="2"/>
            <w:tcBorders>
              <w:left w:val="single" w:sz="12" w:space="0" w:color="000000"/>
              <w:bottom w:val="single" w:sz="12" w:space="0" w:color="000000"/>
            </w:tcBorders>
          </w:tcPr>
          <w:p w14:paraId="315D00F7" w14:textId="77777777" w:rsidR="002717C1" w:rsidRDefault="002717C1" w:rsidP="00F6499D">
            <w:pPr>
              <w:pStyle w:val="TableParagraph"/>
              <w:tabs>
                <w:tab w:val="left" w:pos="2836"/>
              </w:tabs>
              <w:spacing w:line="147" w:lineRule="exact"/>
              <w:ind w:left="25"/>
              <w:rPr>
                <w:sz w:val="15"/>
              </w:rPr>
            </w:pPr>
            <w:r>
              <w:rPr>
                <w:sz w:val="15"/>
              </w:rPr>
              <w:t>3</w:t>
            </w:r>
            <w:r>
              <w:rPr>
                <w:spacing w:val="-1"/>
                <w:sz w:val="15"/>
              </w:rPr>
              <w:t xml:space="preserve"> </w:t>
            </w:r>
            <w:r>
              <w:rPr>
                <w:sz w:val="15"/>
              </w:rPr>
              <w:t>à</w:t>
            </w:r>
            <w:r>
              <w:rPr>
                <w:spacing w:val="-1"/>
                <w:sz w:val="15"/>
              </w:rPr>
              <w:t xml:space="preserve"> </w:t>
            </w:r>
            <w:r>
              <w:rPr>
                <w:sz w:val="15"/>
              </w:rPr>
              <w:t>4</w:t>
            </w:r>
            <w:r>
              <w:rPr>
                <w:spacing w:val="1"/>
                <w:sz w:val="15"/>
              </w:rPr>
              <w:t xml:space="preserve"> </w:t>
            </w:r>
            <w:proofErr w:type="spellStart"/>
            <w:r>
              <w:rPr>
                <w:sz w:val="15"/>
              </w:rPr>
              <w:t>jours</w:t>
            </w:r>
            <w:proofErr w:type="spellEnd"/>
            <w:r>
              <w:rPr>
                <w:sz w:val="15"/>
              </w:rPr>
              <w:t xml:space="preserve"> /</w:t>
            </w:r>
            <w:r>
              <w:rPr>
                <w:spacing w:val="-1"/>
                <w:sz w:val="15"/>
              </w:rPr>
              <w:t xml:space="preserve"> </w:t>
            </w:r>
            <w:r>
              <w:rPr>
                <w:sz w:val="15"/>
              </w:rPr>
              <w:t>S.</w:t>
            </w:r>
            <w:r>
              <w:rPr>
                <w:sz w:val="15"/>
              </w:rPr>
              <w:tab/>
              <w:t>54.50</w:t>
            </w:r>
            <w:r>
              <w:rPr>
                <w:spacing w:val="1"/>
                <w:sz w:val="15"/>
              </w:rPr>
              <w:t xml:space="preserve"> </w:t>
            </w:r>
            <w:r>
              <w:rPr>
                <w:sz w:val="15"/>
              </w:rPr>
              <w:t>€</w:t>
            </w:r>
          </w:p>
        </w:tc>
        <w:tc>
          <w:tcPr>
            <w:tcW w:w="890" w:type="dxa"/>
            <w:tcBorders>
              <w:bottom w:val="single" w:sz="12" w:space="0" w:color="000000"/>
            </w:tcBorders>
          </w:tcPr>
          <w:p w14:paraId="57FAC60A" w14:textId="77777777" w:rsidR="002717C1" w:rsidRDefault="002717C1" w:rsidP="00F6499D">
            <w:pPr>
              <w:pStyle w:val="TableParagraph"/>
              <w:spacing w:line="147" w:lineRule="exact"/>
              <w:ind w:right="58"/>
              <w:jc w:val="right"/>
              <w:rPr>
                <w:sz w:val="15"/>
              </w:rPr>
            </w:pPr>
            <w:r>
              <w:rPr>
                <w:sz w:val="15"/>
              </w:rPr>
              <w:t>59.33 €</w:t>
            </w:r>
          </w:p>
        </w:tc>
        <w:tc>
          <w:tcPr>
            <w:tcW w:w="890" w:type="dxa"/>
            <w:tcBorders>
              <w:bottom w:val="single" w:sz="12" w:space="0" w:color="000000"/>
            </w:tcBorders>
          </w:tcPr>
          <w:p w14:paraId="4A8C6452" w14:textId="77777777" w:rsidR="002717C1" w:rsidRDefault="002717C1" w:rsidP="00F6499D">
            <w:pPr>
              <w:pStyle w:val="TableParagraph"/>
              <w:spacing w:line="147" w:lineRule="exact"/>
              <w:ind w:right="58"/>
              <w:jc w:val="right"/>
              <w:rPr>
                <w:sz w:val="15"/>
              </w:rPr>
            </w:pPr>
            <w:r>
              <w:rPr>
                <w:sz w:val="15"/>
              </w:rPr>
              <w:t>64.47 €</w:t>
            </w:r>
          </w:p>
        </w:tc>
        <w:tc>
          <w:tcPr>
            <w:tcW w:w="890" w:type="dxa"/>
            <w:tcBorders>
              <w:bottom w:val="single" w:sz="12" w:space="0" w:color="000000"/>
            </w:tcBorders>
          </w:tcPr>
          <w:p w14:paraId="06F16CD8" w14:textId="77777777" w:rsidR="002717C1" w:rsidRDefault="002717C1" w:rsidP="00F6499D">
            <w:pPr>
              <w:pStyle w:val="TableParagraph"/>
              <w:spacing w:line="147" w:lineRule="exact"/>
              <w:ind w:right="57"/>
              <w:jc w:val="right"/>
              <w:rPr>
                <w:sz w:val="15"/>
              </w:rPr>
            </w:pPr>
            <w:r>
              <w:rPr>
                <w:sz w:val="15"/>
              </w:rPr>
              <w:t>70.14 €</w:t>
            </w:r>
          </w:p>
        </w:tc>
        <w:tc>
          <w:tcPr>
            <w:tcW w:w="890" w:type="dxa"/>
            <w:tcBorders>
              <w:bottom w:val="single" w:sz="12" w:space="0" w:color="000000"/>
            </w:tcBorders>
          </w:tcPr>
          <w:p w14:paraId="76E93FC8" w14:textId="77777777" w:rsidR="002717C1" w:rsidRDefault="002717C1" w:rsidP="00F6499D">
            <w:pPr>
              <w:pStyle w:val="TableParagraph"/>
              <w:spacing w:line="147" w:lineRule="exact"/>
              <w:ind w:right="57"/>
              <w:jc w:val="right"/>
              <w:rPr>
                <w:sz w:val="15"/>
              </w:rPr>
            </w:pPr>
            <w:r>
              <w:rPr>
                <w:sz w:val="15"/>
              </w:rPr>
              <w:t>75.71 €</w:t>
            </w:r>
          </w:p>
        </w:tc>
        <w:tc>
          <w:tcPr>
            <w:tcW w:w="890" w:type="dxa"/>
            <w:tcBorders>
              <w:bottom w:val="single" w:sz="12" w:space="0" w:color="000000"/>
            </w:tcBorders>
          </w:tcPr>
          <w:p w14:paraId="6D40C707" w14:textId="77777777" w:rsidR="002717C1" w:rsidRDefault="002717C1" w:rsidP="00F6499D">
            <w:pPr>
              <w:pStyle w:val="TableParagraph"/>
              <w:spacing w:line="147" w:lineRule="exact"/>
              <w:ind w:right="56"/>
              <w:jc w:val="right"/>
              <w:rPr>
                <w:sz w:val="15"/>
              </w:rPr>
            </w:pPr>
            <w:r>
              <w:rPr>
                <w:sz w:val="15"/>
              </w:rPr>
              <w:t>81.27 €</w:t>
            </w:r>
          </w:p>
        </w:tc>
        <w:tc>
          <w:tcPr>
            <w:tcW w:w="891" w:type="dxa"/>
            <w:vMerge/>
            <w:tcBorders>
              <w:top w:val="nil"/>
              <w:bottom w:val="single" w:sz="12" w:space="0" w:color="000000"/>
              <w:right w:val="single" w:sz="12" w:space="0" w:color="000000"/>
            </w:tcBorders>
            <w:shd w:val="clear" w:color="auto" w:fill="A5A5A5"/>
          </w:tcPr>
          <w:p w14:paraId="69203C9E" w14:textId="77777777" w:rsidR="002717C1" w:rsidRDefault="002717C1" w:rsidP="00F6499D">
            <w:pPr>
              <w:rPr>
                <w:sz w:val="2"/>
                <w:szCs w:val="2"/>
              </w:rPr>
            </w:pPr>
          </w:p>
        </w:tc>
        <w:tc>
          <w:tcPr>
            <w:tcW w:w="1034" w:type="dxa"/>
            <w:tcBorders>
              <w:left w:val="single" w:sz="12" w:space="0" w:color="000000"/>
              <w:right w:val="single" w:sz="12" w:space="0" w:color="000000"/>
            </w:tcBorders>
            <w:shd w:val="clear" w:color="auto" w:fill="FFFFCC"/>
          </w:tcPr>
          <w:p w14:paraId="14C27AF4" w14:textId="77777777" w:rsidR="002717C1" w:rsidRDefault="002717C1" w:rsidP="00F6499D">
            <w:pPr>
              <w:pStyle w:val="TableParagraph"/>
              <w:rPr>
                <w:rFonts w:ascii="Times New Roman"/>
                <w:sz w:val="10"/>
              </w:rPr>
            </w:pPr>
          </w:p>
        </w:tc>
      </w:tr>
      <w:tr w:rsidR="002717C1" w14:paraId="37AB6C52" w14:textId="77777777" w:rsidTr="00F6499D">
        <w:trPr>
          <w:trHeight w:val="193"/>
        </w:trPr>
        <w:tc>
          <w:tcPr>
            <w:tcW w:w="2478" w:type="dxa"/>
            <w:tcBorders>
              <w:top w:val="single" w:sz="12" w:space="0" w:color="000000"/>
              <w:left w:val="single" w:sz="12" w:space="0" w:color="000000"/>
              <w:bottom w:val="single" w:sz="2" w:space="0" w:color="000000"/>
            </w:tcBorders>
          </w:tcPr>
          <w:p w14:paraId="33262AD2" w14:textId="77777777" w:rsidR="002717C1" w:rsidRDefault="002717C1" w:rsidP="00F6499D">
            <w:pPr>
              <w:pStyle w:val="TableParagraph"/>
              <w:spacing w:line="174" w:lineRule="exact"/>
              <w:ind w:left="28"/>
              <w:rPr>
                <w:b/>
                <w:sz w:val="16"/>
              </w:rPr>
            </w:pPr>
            <w:r>
              <w:rPr>
                <w:b/>
                <w:w w:val="105"/>
                <w:sz w:val="16"/>
              </w:rPr>
              <w:t>Après</w:t>
            </w:r>
            <w:r>
              <w:rPr>
                <w:b/>
                <w:spacing w:val="-3"/>
                <w:w w:val="105"/>
                <w:sz w:val="16"/>
              </w:rPr>
              <w:t xml:space="preserve"> </w:t>
            </w:r>
            <w:r>
              <w:rPr>
                <w:b/>
                <w:w w:val="105"/>
                <w:sz w:val="16"/>
              </w:rPr>
              <w:t>Etude</w:t>
            </w:r>
          </w:p>
        </w:tc>
        <w:tc>
          <w:tcPr>
            <w:tcW w:w="890" w:type="dxa"/>
            <w:tcBorders>
              <w:top w:val="single" w:sz="12" w:space="0" w:color="000000"/>
              <w:bottom w:val="single" w:sz="2" w:space="0" w:color="000000"/>
            </w:tcBorders>
          </w:tcPr>
          <w:p w14:paraId="5A458F42" w14:textId="77777777" w:rsidR="002717C1" w:rsidRDefault="002717C1" w:rsidP="00F6499D">
            <w:pPr>
              <w:pStyle w:val="TableParagraph"/>
              <w:spacing w:before="6" w:line="167" w:lineRule="exact"/>
              <w:ind w:right="58"/>
              <w:jc w:val="right"/>
              <w:rPr>
                <w:sz w:val="15"/>
              </w:rPr>
            </w:pPr>
            <w:r>
              <w:rPr>
                <w:sz w:val="15"/>
              </w:rPr>
              <w:t>24.53 €</w:t>
            </w:r>
          </w:p>
        </w:tc>
        <w:tc>
          <w:tcPr>
            <w:tcW w:w="890" w:type="dxa"/>
            <w:tcBorders>
              <w:top w:val="single" w:sz="12" w:space="0" w:color="000000"/>
              <w:bottom w:val="single" w:sz="2" w:space="0" w:color="000000"/>
            </w:tcBorders>
          </w:tcPr>
          <w:p w14:paraId="3995B011" w14:textId="77777777" w:rsidR="002717C1" w:rsidRDefault="002717C1" w:rsidP="00F6499D">
            <w:pPr>
              <w:pStyle w:val="TableParagraph"/>
              <w:spacing w:before="6" w:line="167" w:lineRule="exact"/>
              <w:ind w:right="58"/>
              <w:jc w:val="right"/>
              <w:rPr>
                <w:sz w:val="15"/>
              </w:rPr>
            </w:pPr>
            <w:r>
              <w:rPr>
                <w:sz w:val="15"/>
              </w:rPr>
              <w:t>26.67 €</w:t>
            </w:r>
          </w:p>
        </w:tc>
        <w:tc>
          <w:tcPr>
            <w:tcW w:w="890" w:type="dxa"/>
            <w:tcBorders>
              <w:top w:val="single" w:sz="12" w:space="0" w:color="000000"/>
              <w:bottom w:val="single" w:sz="2" w:space="0" w:color="000000"/>
            </w:tcBorders>
          </w:tcPr>
          <w:p w14:paraId="3E9054E4" w14:textId="77777777" w:rsidR="002717C1" w:rsidRDefault="002717C1" w:rsidP="00F6499D">
            <w:pPr>
              <w:pStyle w:val="TableParagraph"/>
              <w:spacing w:before="6" w:line="167" w:lineRule="exact"/>
              <w:ind w:right="58"/>
              <w:jc w:val="right"/>
              <w:rPr>
                <w:sz w:val="15"/>
              </w:rPr>
            </w:pPr>
            <w:r>
              <w:rPr>
                <w:sz w:val="15"/>
              </w:rPr>
              <w:t>28.98 €</w:t>
            </w:r>
          </w:p>
        </w:tc>
        <w:tc>
          <w:tcPr>
            <w:tcW w:w="890" w:type="dxa"/>
            <w:tcBorders>
              <w:top w:val="single" w:sz="12" w:space="0" w:color="000000"/>
              <w:bottom w:val="single" w:sz="2" w:space="0" w:color="000000"/>
            </w:tcBorders>
          </w:tcPr>
          <w:p w14:paraId="42158B11" w14:textId="77777777" w:rsidR="002717C1" w:rsidRDefault="002717C1" w:rsidP="00F6499D">
            <w:pPr>
              <w:pStyle w:val="TableParagraph"/>
              <w:spacing w:before="6" w:line="167" w:lineRule="exact"/>
              <w:ind w:right="57"/>
              <w:jc w:val="right"/>
              <w:rPr>
                <w:sz w:val="15"/>
              </w:rPr>
            </w:pPr>
            <w:r>
              <w:rPr>
                <w:sz w:val="15"/>
              </w:rPr>
              <w:t>31.50 €</w:t>
            </w:r>
          </w:p>
        </w:tc>
        <w:tc>
          <w:tcPr>
            <w:tcW w:w="890" w:type="dxa"/>
            <w:tcBorders>
              <w:top w:val="single" w:sz="12" w:space="0" w:color="000000"/>
              <w:bottom w:val="single" w:sz="2" w:space="0" w:color="000000"/>
            </w:tcBorders>
          </w:tcPr>
          <w:p w14:paraId="4F84D5A7" w14:textId="77777777" w:rsidR="002717C1" w:rsidRDefault="002717C1" w:rsidP="00F6499D">
            <w:pPr>
              <w:pStyle w:val="TableParagraph"/>
              <w:spacing w:before="6" w:line="167" w:lineRule="exact"/>
              <w:ind w:right="57"/>
              <w:jc w:val="right"/>
              <w:rPr>
                <w:sz w:val="15"/>
              </w:rPr>
            </w:pPr>
            <w:r>
              <w:rPr>
                <w:sz w:val="15"/>
              </w:rPr>
              <w:t>34.02 €</w:t>
            </w:r>
          </w:p>
        </w:tc>
        <w:tc>
          <w:tcPr>
            <w:tcW w:w="890" w:type="dxa"/>
            <w:tcBorders>
              <w:top w:val="single" w:sz="12" w:space="0" w:color="000000"/>
              <w:bottom w:val="single" w:sz="2" w:space="0" w:color="000000"/>
            </w:tcBorders>
          </w:tcPr>
          <w:p w14:paraId="360556A3" w14:textId="77777777" w:rsidR="002717C1" w:rsidRDefault="002717C1" w:rsidP="00F6499D">
            <w:pPr>
              <w:pStyle w:val="TableParagraph"/>
              <w:spacing w:before="6" w:line="167" w:lineRule="exact"/>
              <w:ind w:right="56"/>
              <w:jc w:val="right"/>
              <w:rPr>
                <w:sz w:val="15"/>
              </w:rPr>
            </w:pPr>
            <w:r>
              <w:rPr>
                <w:sz w:val="15"/>
              </w:rPr>
              <w:t>36.54 €</w:t>
            </w:r>
          </w:p>
        </w:tc>
        <w:tc>
          <w:tcPr>
            <w:tcW w:w="891" w:type="dxa"/>
            <w:tcBorders>
              <w:top w:val="single" w:sz="12" w:space="0" w:color="000000"/>
              <w:bottom w:val="single" w:sz="2" w:space="0" w:color="000000"/>
              <w:right w:val="single" w:sz="12" w:space="0" w:color="000000"/>
            </w:tcBorders>
            <w:shd w:val="clear" w:color="auto" w:fill="A5A5A5"/>
          </w:tcPr>
          <w:p w14:paraId="05D9856F" w14:textId="77777777" w:rsidR="002717C1" w:rsidRDefault="002717C1" w:rsidP="00F6499D">
            <w:pPr>
              <w:pStyle w:val="TableParagraph"/>
              <w:rPr>
                <w:rFonts w:ascii="Times New Roman"/>
                <w:sz w:val="12"/>
              </w:rPr>
            </w:pPr>
          </w:p>
        </w:tc>
        <w:tc>
          <w:tcPr>
            <w:tcW w:w="1034" w:type="dxa"/>
            <w:tcBorders>
              <w:left w:val="single" w:sz="12" w:space="0" w:color="000000"/>
              <w:right w:val="single" w:sz="12" w:space="0" w:color="000000"/>
            </w:tcBorders>
            <w:shd w:val="clear" w:color="auto" w:fill="FFFFCC"/>
          </w:tcPr>
          <w:p w14:paraId="04E09B1D" w14:textId="77777777" w:rsidR="002717C1" w:rsidRDefault="002717C1" w:rsidP="00F6499D">
            <w:pPr>
              <w:pStyle w:val="TableParagraph"/>
              <w:rPr>
                <w:rFonts w:ascii="Times New Roman"/>
                <w:sz w:val="12"/>
              </w:rPr>
            </w:pPr>
          </w:p>
        </w:tc>
      </w:tr>
      <w:tr w:rsidR="002717C1" w14:paraId="78394E4C" w14:textId="77777777" w:rsidTr="00F6499D">
        <w:trPr>
          <w:trHeight w:val="193"/>
        </w:trPr>
        <w:tc>
          <w:tcPr>
            <w:tcW w:w="2478" w:type="dxa"/>
            <w:tcBorders>
              <w:top w:val="single" w:sz="2" w:space="0" w:color="000000"/>
              <w:left w:val="single" w:sz="12" w:space="0" w:color="000000"/>
              <w:bottom w:val="single" w:sz="12" w:space="0" w:color="000000"/>
            </w:tcBorders>
          </w:tcPr>
          <w:p w14:paraId="466755E3" w14:textId="77777777" w:rsidR="002717C1" w:rsidRDefault="002717C1" w:rsidP="00F6499D">
            <w:pPr>
              <w:pStyle w:val="TableParagraph"/>
              <w:spacing w:before="4" w:line="169" w:lineRule="exact"/>
              <w:ind w:left="25"/>
              <w:rPr>
                <w:sz w:val="15"/>
              </w:rPr>
            </w:pPr>
            <w:proofErr w:type="spellStart"/>
            <w:r>
              <w:rPr>
                <w:color w:val="001F60"/>
                <w:sz w:val="15"/>
              </w:rPr>
              <w:t>Exceptionnel</w:t>
            </w:r>
            <w:proofErr w:type="spellEnd"/>
            <w:r>
              <w:rPr>
                <w:color w:val="001F60"/>
                <w:spacing w:val="-3"/>
                <w:sz w:val="15"/>
              </w:rPr>
              <w:t xml:space="preserve"> </w:t>
            </w:r>
            <w:r>
              <w:rPr>
                <w:color w:val="001F60"/>
                <w:sz w:val="15"/>
              </w:rPr>
              <w:t xml:space="preserve">(hors </w:t>
            </w:r>
            <w:proofErr w:type="spellStart"/>
            <w:r>
              <w:rPr>
                <w:color w:val="001F60"/>
                <w:sz w:val="15"/>
              </w:rPr>
              <w:t>forfait</w:t>
            </w:r>
            <w:proofErr w:type="spellEnd"/>
            <w:r>
              <w:rPr>
                <w:color w:val="001F60"/>
                <w:sz w:val="15"/>
              </w:rPr>
              <w:t>)</w:t>
            </w:r>
          </w:p>
        </w:tc>
        <w:tc>
          <w:tcPr>
            <w:tcW w:w="890" w:type="dxa"/>
            <w:tcBorders>
              <w:top w:val="single" w:sz="2" w:space="0" w:color="000000"/>
              <w:bottom w:val="single" w:sz="12" w:space="0" w:color="000000"/>
            </w:tcBorders>
          </w:tcPr>
          <w:p w14:paraId="0556C5FA" w14:textId="77777777" w:rsidR="002717C1" w:rsidRDefault="002717C1" w:rsidP="00F6499D">
            <w:pPr>
              <w:pStyle w:val="TableParagraph"/>
              <w:spacing w:before="4" w:line="169" w:lineRule="exact"/>
              <w:ind w:right="58"/>
              <w:jc w:val="right"/>
              <w:rPr>
                <w:sz w:val="15"/>
              </w:rPr>
            </w:pPr>
            <w:r>
              <w:rPr>
                <w:sz w:val="15"/>
              </w:rPr>
              <w:t>1,84 €</w:t>
            </w:r>
          </w:p>
        </w:tc>
        <w:tc>
          <w:tcPr>
            <w:tcW w:w="890" w:type="dxa"/>
            <w:tcBorders>
              <w:top w:val="single" w:sz="2" w:space="0" w:color="000000"/>
              <w:bottom w:val="single" w:sz="12" w:space="0" w:color="000000"/>
            </w:tcBorders>
          </w:tcPr>
          <w:p w14:paraId="6CF5B97F" w14:textId="77777777" w:rsidR="002717C1" w:rsidRDefault="002717C1" w:rsidP="00F6499D">
            <w:pPr>
              <w:pStyle w:val="TableParagraph"/>
              <w:spacing w:before="4" w:line="169" w:lineRule="exact"/>
              <w:ind w:right="58"/>
              <w:jc w:val="right"/>
              <w:rPr>
                <w:sz w:val="15"/>
              </w:rPr>
            </w:pPr>
            <w:r>
              <w:rPr>
                <w:sz w:val="15"/>
              </w:rPr>
              <w:t>2,34 €</w:t>
            </w:r>
          </w:p>
        </w:tc>
        <w:tc>
          <w:tcPr>
            <w:tcW w:w="890" w:type="dxa"/>
            <w:tcBorders>
              <w:top w:val="single" w:sz="2" w:space="0" w:color="000000"/>
              <w:bottom w:val="single" w:sz="12" w:space="0" w:color="000000"/>
            </w:tcBorders>
          </w:tcPr>
          <w:p w14:paraId="29DA2763" w14:textId="77777777" w:rsidR="002717C1" w:rsidRDefault="002717C1" w:rsidP="00F6499D">
            <w:pPr>
              <w:pStyle w:val="TableParagraph"/>
              <w:spacing w:before="4" w:line="169" w:lineRule="exact"/>
              <w:ind w:right="58"/>
              <w:jc w:val="right"/>
              <w:rPr>
                <w:sz w:val="15"/>
              </w:rPr>
            </w:pPr>
            <w:r>
              <w:rPr>
                <w:sz w:val="15"/>
              </w:rPr>
              <w:t>2,56 €</w:t>
            </w:r>
          </w:p>
        </w:tc>
        <w:tc>
          <w:tcPr>
            <w:tcW w:w="890" w:type="dxa"/>
            <w:tcBorders>
              <w:top w:val="single" w:sz="2" w:space="0" w:color="000000"/>
              <w:bottom w:val="single" w:sz="12" w:space="0" w:color="000000"/>
            </w:tcBorders>
          </w:tcPr>
          <w:p w14:paraId="3125CA52" w14:textId="77777777" w:rsidR="002717C1" w:rsidRDefault="002717C1" w:rsidP="00F6499D">
            <w:pPr>
              <w:pStyle w:val="TableParagraph"/>
              <w:spacing w:before="4" w:line="169" w:lineRule="exact"/>
              <w:ind w:right="57"/>
              <w:jc w:val="right"/>
              <w:rPr>
                <w:sz w:val="15"/>
              </w:rPr>
            </w:pPr>
            <w:r>
              <w:rPr>
                <w:sz w:val="15"/>
              </w:rPr>
              <w:t>2,80 €</w:t>
            </w:r>
          </w:p>
        </w:tc>
        <w:tc>
          <w:tcPr>
            <w:tcW w:w="890" w:type="dxa"/>
            <w:tcBorders>
              <w:top w:val="single" w:sz="2" w:space="0" w:color="000000"/>
              <w:bottom w:val="single" w:sz="12" w:space="0" w:color="000000"/>
            </w:tcBorders>
          </w:tcPr>
          <w:p w14:paraId="11CF7EF6" w14:textId="77777777" w:rsidR="002717C1" w:rsidRDefault="002717C1" w:rsidP="00F6499D">
            <w:pPr>
              <w:pStyle w:val="TableParagraph"/>
              <w:spacing w:before="4" w:line="169" w:lineRule="exact"/>
              <w:ind w:right="57"/>
              <w:jc w:val="right"/>
              <w:rPr>
                <w:sz w:val="15"/>
              </w:rPr>
            </w:pPr>
            <w:r>
              <w:rPr>
                <w:sz w:val="15"/>
              </w:rPr>
              <w:t>3,04 €</w:t>
            </w:r>
          </w:p>
        </w:tc>
        <w:tc>
          <w:tcPr>
            <w:tcW w:w="890" w:type="dxa"/>
            <w:tcBorders>
              <w:top w:val="single" w:sz="2" w:space="0" w:color="000000"/>
              <w:bottom w:val="single" w:sz="12" w:space="0" w:color="000000"/>
            </w:tcBorders>
          </w:tcPr>
          <w:p w14:paraId="60466EAB" w14:textId="77777777" w:rsidR="002717C1" w:rsidRDefault="002717C1" w:rsidP="00F6499D">
            <w:pPr>
              <w:pStyle w:val="TableParagraph"/>
              <w:spacing w:before="4" w:line="169" w:lineRule="exact"/>
              <w:ind w:right="56"/>
              <w:jc w:val="right"/>
              <w:rPr>
                <w:sz w:val="15"/>
              </w:rPr>
            </w:pPr>
            <w:r>
              <w:rPr>
                <w:sz w:val="15"/>
              </w:rPr>
              <w:t>3,28 €</w:t>
            </w:r>
          </w:p>
        </w:tc>
        <w:tc>
          <w:tcPr>
            <w:tcW w:w="891" w:type="dxa"/>
            <w:tcBorders>
              <w:top w:val="single" w:sz="2" w:space="0" w:color="000000"/>
              <w:bottom w:val="single" w:sz="12" w:space="0" w:color="000000"/>
              <w:right w:val="single" w:sz="12" w:space="0" w:color="000000"/>
            </w:tcBorders>
            <w:shd w:val="clear" w:color="auto" w:fill="A5A5A5"/>
          </w:tcPr>
          <w:p w14:paraId="09108505" w14:textId="77777777" w:rsidR="002717C1" w:rsidRDefault="002717C1" w:rsidP="00F6499D">
            <w:pPr>
              <w:pStyle w:val="TableParagraph"/>
              <w:rPr>
                <w:rFonts w:ascii="Times New Roman"/>
                <w:sz w:val="12"/>
              </w:rPr>
            </w:pPr>
          </w:p>
        </w:tc>
        <w:tc>
          <w:tcPr>
            <w:tcW w:w="1034" w:type="dxa"/>
            <w:tcBorders>
              <w:left w:val="single" w:sz="12" w:space="0" w:color="000000"/>
              <w:bottom w:val="single" w:sz="12" w:space="0" w:color="000000"/>
              <w:right w:val="single" w:sz="12" w:space="0" w:color="000000"/>
            </w:tcBorders>
            <w:shd w:val="clear" w:color="auto" w:fill="FFFFCC"/>
          </w:tcPr>
          <w:p w14:paraId="59CBBDB2" w14:textId="77777777" w:rsidR="002717C1" w:rsidRDefault="002717C1" w:rsidP="00F6499D">
            <w:pPr>
              <w:pStyle w:val="TableParagraph"/>
              <w:rPr>
                <w:rFonts w:ascii="Times New Roman"/>
                <w:sz w:val="12"/>
              </w:rPr>
            </w:pPr>
          </w:p>
        </w:tc>
      </w:tr>
    </w:tbl>
    <w:p w14:paraId="5583B838" w14:textId="21C142EF" w:rsidR="00212671" w:rsidRDefault="007C6DC4" w:rsidP="008B3B28">
      <w:pPr>
        <w:rPr>
          <w:i/>
          <w:iCs/>
          <w:sz w:val="24"/>
          <w:szCs w:val="24"/>
        </w:rPr>
      </w:pPr>
      <w:r>
        <w:rPr>
          <w:i/>
          <w:iCs/>
          <w:sz w:val="24"/>
          <w:szCs w:val="24"/>
        </w:rPr>
        <w:t xml:space="preserve"> </w:t>
      </w:r>
      <w:r w:rsidR="00212671">
        <w:rPr>
          <w:i/>
          <w:iCs/>
          <w:sz w:val="24"/>
          <w:szCs w:val="24"/>
        </w:rPr>
        <w:t>En cas de retard exceptionnel au-delà de 19h, une pénalité de 10€ sera appliquée</w:t>
      </w:r>
    </w:p>
    <w:p w14:paraId="393F31E8" w14:textId="77777777" w:rsidR="00212671" w:rsidRDefault="00212671" w:rsidP="00212671">
      <w:pPr>
        <w:rPr>
          <w:sz w:val="24"/>
          <w:szCs w:val="24"/>
        </w:rPr>
      </w:pPr>
    </w:p>
    <w:p w14:paraId="486A6AE5" w14:textId="77777777" w:rsidR="00212671" w:rsidRDefault="00212671" w:rsidP="00212671">
      <w:pPr>
        <w:pStyle w:val="Retraitcorpsdetexte"/>
        <w:ind w:left="0"/>
        <w:rPr>
          <w:b/>
          <w:sz w:val="24"/>
        </w:rPr>
      </w:pPr>
      <w:r>
        <w:rPr>
          <w:b/>
          <w:sz w:val="24"/>
        </w:rPr>
        <w:t>Les animateurs ne peuvent prendre en charge des enfants non-inscrits préalablement par leurs responsables légaux pour les plages d’accueil souhaitées.</w:t>
      </w:r>
    </w:p>
    <w:p w14:paraId="3593B653" w14:textId="77777777" w:rsidR="00212671" w:rsidRDefault="00212671" w:rsidP="00212671">
      <w:pPr>
        <w:pStyle w:val="Retraitcorpsdetexte"/>
        <w:ind w:left="0"/>
        <w:rPr>
          <w:sz w:val="24"/>
        </w:rPr>
      </w:pPr>
    </w:p>
    <w:p w14:paraId="7EC64D8A" w14:textId="77777777" w:rsidR="00212671" w:rsidRDefault="3D0C9D72" w:rsidP="3D0C9D72">
      <w:pPr>
        <w:pStyle w:val="Retraitcorpsdetexte"/>
        <w:ind w:left="0"/>
        <w:rPr>
          <w:sz w:val="24"/>
        </w:rPr>
      </w:pPr>
      <w:r w:rsidRPr="3D0C9D72">
        <w:rPr>
          <w:sz w:val="24"/>
        </w:rPr>
        <w:t xml:space="preserve">Toute demande d’annulation s’effectue par le biais du « portail famille » ou par mail auprès de la direction : </w:t>
      </w:r>
      <w:hyperlink r:id="rId9">
        <w:r w:rsidRPr="3D0C9D72">
          <w:rPr>
            <w:rStyle w:val="Lienhypertexte"/>
            <w:sz w:val="24"/>
          </w:rPr>
          <w:t>lesptitsloupsduvexin@outlook.fr</w:t>
        </w:r>
      </w:hyperlink>
      <w:r w:rsidRPr="3D0C9D72">
        <w:rPr>
          <w:sz w:val="24"/>
        </w:rPr>
        <w:t xml:space="preserve"> au plus tard 24 heures avant la journée d’accueil pour des raisons d’organisation (respect des normes d’accueil, réservation des gouters).</w:t>
      </w:r>
    </w:p>
    <w:p w14:paraId="636DFBDA" w14:textId="46021492" w:rsidR="00212671" w:rsidRPr="008B3B28" w:rsidRDefault="00212671" w:rsidP="008B3B28">
      <w:pPr>
        <w:pStyle w:val="Retraitcorpsdetexte"/>
        <w:ind w:left="0"/>
        <w:rPr>
          <w:sz w:val="24"/>
        </w:rPr>
      </w:pPr>
      <w:r>
        <w:rPr>
          <w:sz w:val="24"/>
        </w:rPr>
        <w:t>En cas d’absence ou d’annulation moins de 24 heures avant la date d’accueil, la plage horaire réservée restera intégralement due, sauf sur présentation d’un certificat médical dans un délai de 72 heures suivant le jour d’absenc</w:t>
      </w:r>
      <w:r w:rsidR="008B3B28">
        <w:rPr>
          <w:sz w:val="24"/>
        </w:rPr>
        <w:t>e</w:t>
      </w:r>
      <w:r>
        <w:rPr>
          <w:b/>
          <w:bCs/>
          <w:u w:val="single"/>
        </w:rPr>
        <w:br w:type="page"/>
      </w:r>
    </w:p>
    <w:p w14:paraId="0D63D7B4" w14:textId="77777777" w:rsidR="00212671" w:rsidRDefault="00212671" w:rsidP="00212671">
      <w:pPr>
        <w:pStyle w:val="Corpsdetexte"/>
        <w:rPr>
          <w:b/>
          <w:bCs/>
          <w:u w:val="single"/>
        </w:rPr>
      </w:pPr>
      <w:bookmarkStart w:id="0" w:name="_Hlk112998573"/>
      <w:r>
        <w:rPr>
          <w:b/>
          <w:bCs/>
          <w:u w:val="single"/>
        </w:rPr>
        <w:lastRenderedPageBreak/>
        <w:t>L’accueil de loisirs :</w:t>
      </w:r>
    </w:p>
    <w:p w14:paraId="4A56D162" w14:textId="77777777" w:rsidR="00212671" w:rsidRDefault="00212671" w:rsidP="00212671">
      <w:pPr>
        <w:rPr>
          <w:sz w:val="24"/>
          <w:szCs w:val="24"/>
        </w:rPr>
      </w:pPr>
    </w:p>
    <w:p w14:paraId="7FAB70E4" w14:textId="455E60CE" w:rsidR="00212671" w:rsidRDefault="00212671" w:rsidP="00212671">
      <w:pPr>
        <w:pStyle w:val="Corpsdetexte"/>
      </w:pPr>
      <w:r>
        <w:rPr>
          <w:u w:val="single"/>
        </w:rPr>
        <w:t>En période scolaire, le mercredi</w:t>
      </w:r>
      <w:r>
        <w:t> :</w:t>
      </w:r>
    </w:p>
    <w:p w14:paraId="50B4965A" w14:textId="77777777" w:rsidR="00805047" w:rsidRDefault="00805047" w:rsidP="00212671">
      <w:pPr>
        <w:pStyle w:val="Corpsdetexte"/>
      </w:pPr>
    </w:p>
    <w:tbl>
      <w:tblPr>
        <w:tblStyle w:val="TableNormal"/>
        <w:tblW w:w="10628" w:type="dxa"/>
        <w:tblInd w:w="-15" w:type="dxa"/>
        <w:tblLayout w:type="fixed"/>
        <w:tblLook w:val="01E0" w:firstRow="1" w:lastRow="1" w:firstColumn="1" w:lastColumn="1" w:noHBand="0" w:noVBand="0"/>
      </w:tblPr>
      <w:tblGrid>
        <w:gridCol w:w="3683"/>
        <w:gridCol w:w="850"/>
        <w:gridCol w:w="851"/>
        <w:gridCol w:w="850"/>
        <w:gridCol w:w="851"/>
        <w:gridCol w:w="850"/>
        <w:gridCol w:w="851"/>
        <w:gridCol w:w="992"/>
        <w:gridCol w:w="850"/>
      </w:tblGrid>
      <w:tr w:rsidR="00214B0D" w14:paraId="5B95D78D" w14:textId="77777777" w:rsidTr="008E319E">
        <w:trPr>
          <w:trHeight w:val="399"/>
        </w:trPr>
        <w:tc>
          <w:tcPr>
            <w:tcW w:w="10628" w:type="dxa"/>
            <w:gridSpan w:val="9"/>
            <w:tcBorders>
              <w:top w:val="single" w:sz="12" w:space="0" w:color="000000"/>
              <w:left w:val="single" w:sz="12" w:space="0" w:color="000000"/>
              <w:bottom w:val="single" w:sz="12" w:space="0" w:color="000000"/>
              <w:right w:val="single" w:sz="12" w:space="0" w:color="000000"/>
            </w:tcBorders>
          </w:tcPr>
          <w:p w14:paraId="0FEEEA0E" w14:textId="6FC4F5D2" w:rsidR="00214B0D" w:rsidRPr="00214B0D" w:rsidRDefault="00214B0D" w:rsidP="00214B0D">
            <w:pPr>
              <w:pStyle w:val="TableParagraph"/>
              <w:spacing w:line="380" w:lineRule="exact"/>
              <w:ind w:right="2204"/>
              <w:jc w:val="center"/>
              <w:rPr>
                <w:b/>
                <w:sz w:val="33"/>
                <w:lang w:val="fr-FR"/>
              </w:rPr>
            </w:pPr>
            <w:bookmarkStart w:id="1" w:name="_Hlk121301437"/>
            <w:r>
              <w:rPr>
                <w:b/>
                <w:sz w:val="33"/>
                <w:lang w:val="fr-FR"/>
              </w:rPr>
              <w:t xml:space="preserve">                         </w:t>
            </w:r>
            <w:r w:rsidRPr="00214B0D">
              <w:rPr>
                <w:b/>
                <w:sz w:val="33"/>
                <w:lang w:val="fr-FR"/>
              </w:rPr>
              <w:t>Tarifs</w:t>
            </w:r>
            <w:r w:rsidRPr="00214B0D">
              <w:rPr>
                <w:b/>
                <w:spacing w:val="1"/>
                <w:sz w:val="33"/>
                <w:lang w:val="fr-FR"/>
              </w:rPr>
              <w:t xml:space="preserve"> </w:t>
            </w:r>
            <w:r>
              <w:rPr>
                <w:b/>
                <w:sz w:val="33"/>
                <w:lang w:val="fr-FR"/>
              </w:rPr>
              <w:t>Mercredis</w:t>
            </w:r>
            <w:r w:rsidRPr="00214B0D">
              <w:rPr>
                <w:b/>
                <w:sz w:val="33"/>
                <w:lang w:val="fr-FR"/>
              </w:rPr>
              <w:t xml:space="preserve"> </w:t>
            </w:r>
            <w:r w:rsidR="00D82FB4">
              <w:rPr>
                <w:b/>
                <w:sz w:val="33"/>
                <w:lang w:val="fr-FR"/>
              </w:rPr>
              <w:t>septembre</w:t>
            </w:r>
            <w:r w:rsidRPr="00214B0D">
              <w:rPr>
                <w:b/>
                <w:sz w:val="33"/>
                <w:lang w:val="fr-FR"/>
              </w:rPr>
              <w:t xml:space="preserve"> à</w:t>
            </w:r>
            <w:r w:rsidRPr="00214B0D">
              <w:rPr>
                <w:b/>
                <w:spacing w:val="2"/>
                <w:sz w:val="33"/>
                <w:lang w:val="fr-FR"/>
              </w:rPr>
              <w:t xml:space="preserve"> </w:t>
            </w:r>
            <w:r w:rsidR="008E319E">
              <w:rPr>
                <w:b/>
                <w:sz w:val="33"/>
                <w:lang w:val="fr-FR"/>
              </w:rPr>
              <w:t>juillet</w:t>
            </w:r>
            <w:r w:rsidRPr="00214B0D">
              <w:rPr>
                <w:b/>
                <w:sz w:val="33"/>
                <w:lang w:val="fr-FR"/>
              </w:rPr>
              <w:t xml:space="preserve"> 2023</w:t>
            </w:r>
          </w:p>
        </w:tc>
      </w:tr>
      <w:tr w:rsidR="009A2C62" w14:paraId="6EA1E68E" w14:textId="77777777" w:rsidTr="008E319E">
        <w:trPr>
          <w:trHeight w:val="399"/>
        </w:trPr>
        <w:tc>
          <w:tcPr>
            <w:tcW w:w="3683" w:type="dxa"/>
            <w:tcBorders>
              <w:top w:val="single" w:sz="12" w:space="0" w:color="000000"/>
              <w:left w:val="single" w:sz="12" w:space="0" w:color="000000"/>
              <w:bottom w:val="single" w:sz="12" w:space="0" w:color="000000"/>
              <w:right w:val="single" w:sz="6" w:space="0" w:color="000000"/>
            </w:tcBorders>
          </w:tcPr>
          <w:p w14:paraId="1E7B2C78" w14:textId="77777777" w:rsidR="00214B0D" w:rsidRDefault="00214B0D" w:rsidP="00E52864">
            <w:pPr>
              <w:pStyle w:val="TableParagraph"/>
              <w:spacing w:before="105"/>
              <w:ind w:left="318"/>
              <w:rPr>
                <w:b/>
                <w:sz w:val="16"/>
              </w:rPr>
            </w:pPr>
            <w:r>
              <w:rPr>
                <w:b/>
                <w:w w:val="105"/>
                <w:sz w:val="16"/>
              </w:rPr>
              <w:t>Tranches</w:t>
            </w:r>
            <w:r>
              <w:rPr>
                <w:b/>
                <w:spacing w:val="-5"/>
                <w:w w:val="105"/>
                <w:sz w:val="16"/>
              </w:rPr>
              <w:t xml:space="preserve"> </w:t>
            </w:r>
            <w:r>
              <w:rPr>
                <w:b/>
                <w:w w:val="105"/>
                <w:sz w:val="16"/>
              </w:rPr>
              <w:t>de</w:t>
            </w:r>
            <w:r>
              <w:rPr>
                <w:b/>
                <w:spacing w:val="-5"/>
                <w:w w:val="105"/>
                <w:sz w:val="16"/>
              </w:rPr>
              <w:t xml:space="preserve"> </w:t>
            </w:r>
            <w:r>
              <w:rPr>
                <w:b/>
                <w:w w:val="105"/>
                <w:sz w:val="16"/>
              </w:rPr>
              <w:t>quotients</w:t>
            </w:r>
            <w:r>
              <w:rPr>
                <w:b/>
                <w:spacing w:val="-5"/>
                <w:w w:val="105"/>
                <w:sz w:val="16"/>
              </w:rPr>
              <w:t xml:space="preserve"> </w:t>
            </w:r>
            <w:r>
              <w:rPr>
                <w:b/>
                <w:w w:val="105"/>
                <w:sz w:val="16"/>
              </w:rPr>
              <w:t>CAF</w:t>
            </w:r>
          </w:p>
        </w:tc>
        <w:tc>
          <w:tcPr>
            <w:tcW w:w="850" w:type="dxa"/>
            <w:tcBorders>
              <w:top w:val="single" w:sz="12" w:space="0" w:color="000000"/>
              <w:left w:val="single" w:sz="6" w:space="0" w:color="000000"/>
              <w:bottom w:val="single" w:sz="12" w:space="0" w:color="000000"/>
              <w:right w:val="single" w:sz="6" w:space="0" w:color="000000"/>
            </w:tcBorders>
          </w:tcPr>
          <w:p w14:paraId="7665AED0" w14:textId="77777777" w:rsidR="00214B0D" w:rsidRDefault="00214B0D" w:rsidP="00E52864">
            <w:pPr>
              <w:pStyle w:val="TableParagraph"/>
              <w:spacing w:line="195" w:lineRule="exact"/>
              <w:ind w:left="60" w:right="30"/>
              <w:jc w:val="center"/>
              <w:rPr>
                <w:b/>
                <w:sz w:val="16"/>
              </w:rPr>
            </w:pPr>
            <w:proofErr w:type="spellStart"/>
            <w:r>
              <w:rPr>
                <w:b/>
                <w:w w:val="105"/>
                <w:sz w:val="16"/>
              </w:rPr>
              <w:t>Moins</w:t>
            </w:r>
            <w:proofErr w:type="spellEnd"/>
            <w:r>
              <w:rPr>
                <w:b/>
                <w:spacing w:val="-4"/>
                <w:w w:val="105"/>
                <w:sz w:val="16"/>
              </w:rPr>
              <w:t xml:space="preserve"> </w:t>
            </w:r>
            <w:r>
              <w:rPr>
                <w:b/>
                <w:w w:val="105"/>
                <w:sz w:val="16"/>
              </w:rPr>
              <w:t>de</w:t>
            </w:r>
          </w:p>
          <w:p w14:paraId="35F05CBF" w14:textId="77777777" w:rsidR="00214B0D" w:rsidRDefault="00214B0D" w:rsidP="00E52864">
            <w:pPr>
              <w:pStyle w:val="TableParagraph"/>
              <w:spacing w:before="20" w:line="164" w:lineRule="exact"/>
              <w:ind w:left="60" w:right="27"/>
              <w:jc w:val="center"/>
              <w:rPr>
                <w:b/>
                <w:sz w:val="16"/>
              </w:rPr>
            </w:pPr>
            <w:r>
              <w:rPr>
                <w:b/>
                <w:w w:val="105"/>
                <w:sz w:val="16"/>
              </w:rPr>
              <w:t>300€</w:t>
            </w:r>
          </w:p>
        </w:tc>
        <w:tc>
          <w:tcPr>
            <w:tcW w:w="851" w:type="dxa"/>
            <w:tcBorders>
              <w:top w:val="single" w:sz="12" w:space="0" w:color="000000"/>
              <w:left w:val="single" w:sz="6" w:space="0" w:color="000000"/>
              <w:bottom w:val="single" w:sz="12" w:space="0" w:color="000000"/>
              <w:right w:val="single" w:sz="6" w:space="0" w:color="000000"/>
            </w:tcBorders>
          </w:tcPr>
          <w:p w14:paraId="6122D68A" w14:textId="77777777" w:rsidR="00214B0D" w:rsidRDefault="00214B0D" w:rsidP="00E52864">
            <w:pPr>
              <w:pStyle w:val="TableParagraph"/>
              <w:spacing w:line="195" w:lineRule="exact"/>
              <w:ind w:left="60" w:right="30"/>
              <w:jc w:val="center"/>
              <w:rPr>
                <w:b/>
                <w:sz w:val="16"/>
              </w:rPr>
            </w:pPr>
            <w:r>
              <w:rPr>
                <w:b/>
                <w:w w:val="105"/>
                <w:sz w:val="16"/>
              </w:rPr>
              <w:t>de</w:t>
            </w:r>
            <w:r>
              <w:rPr>
                <w:b/>
                <w:spacing w:val="-3"/>
                <w:w w:val="105"/>
                <w:sz w:val="16"/>
              </w:rPr>
              <w:t xml:space="preserve"> </w:t>
            </w:r>
            <w:r>
              <w:rPr>
                <w:b/>
                <w:w w:val="105"/>
                <w:sz w:val="16"/>
              </w:rPr>
              <w:t>301€</w:t>
            </w:r>
            <w:r>
              <w:rPr>
                <w:b/>
                <w:spacing w:val="-1"/>
                <w:w w:val="105"/>
                <w:sz w:val="16"/>
              </w:rPr>
              <w:t xml:space="preserve"> </w:t>
            </w:r>
            <w:r>
              <w:rPr>
                <w:b/>
                <w:w w:val="105"/>
                <w:sz w:val="16"/>
              </w:rPr>
              <w:t>à</w:t>
            </w:r>
          </w:p>
          <w:p w14:paraId="108D4D18" w14:textId="77777777" w:rsidR="00214B0D" w:rsidRDefault="00214B0D" w:rsidP="00E52864">
            <w:pPr>
              <w:pStyle w:val="TableParagraph"/>
              <w:spacing w:before="20" w:line="164" w:lineRule="exact"/>
              <w:ind w:left="59" w:right="30"/>
              <w:jc w:val="center"/>
              <w:rPr>
                <w:b/>
                <w:sz w:val="16"/>
              </w:rPr>
            </w:pPr>
            <w:r>
              <w:rPr>
                <w:b/>
                <w:w w:val="105"/>
                <w:sz w:val="16"/>
              </w:rPr>
              <w:t>599€</w:t>
            </w:r>
          </w:p>
        </w:tc>
        <w:tc>
          <w:tcPr>
            <w:tcW w:w="850" w:type="dxa"/>
            <w:tcBorders>
              <w:top w:val="single" w:sz="12" w:space="0" w:color="000000"/>
              <w:left w:val="single" w:sz="6" w:space="0" w:color="000000"/>
              <w:bottom w:val="single" w:sz="12" w:space="0" w:color="000000"/>
              <w:right w:val="single" w:sz="6" w:space="0" w:color="000000"/>
            </w:tcBorders>
          </w:tcPr>
          <w:p w14:paraId="17D346D8" w14:textId="77777777" w:rsidR="00214B0D" w:rsidRDefault="00214B0D" w:rsidP="00E52864">
            <w:pPr>
              <w:pStyle w:val="TableParagraph"/>
              <w:spacing w:line="195" w:lineRule="exact"/>
              <w:ind w:left="60" w:right="30"/>
              <w:jc w:val="center"/>
              <w:rPr>
                <w:b/>
                <w:sz w:val="16"/>
              </w:rPr>
            </w:pPr>
            <w:r>
              <w:rPr>
                <w:b/>
                <w:w w:val="105"/>
                <w:sz w:val="16"/>
              </w:rPr>
              <w:t>de</w:t>
            </w:r>
            <w:r>
              <w:rPr>
                <w:b/>
                <w:spacing w:val="-2"/>
                <w:w w:val="105"/>
                <w:sz w:val="16"/>
              </w:rPr>
              <w:t xml:space="preserve"> </w:t>
            </w:r>
            <w:r>
              <w:rPr>
                <w:b/>
                <w:w w:val="105"/>
                <w:sz w:val="16"/>
              </w:rPr>
              <w:t>600 €</w:t>
            </w:r>
            <w:r>
              <w:rPr>
                <w:b/>
                <w:spacing w:val="34"/>
                <w:w w:val="105"/>
                <w:sz w:val="16"/>
              </w:rPr>
              <w:t xml:space="preserve"> </w:t>
            </w:r>
            <w:r>
              <w:rPr>
                <w:b/>
                <w:w w:val="105"/>
                <w:sz w:val="16"/>
              </w:rPr>
              <w:t>à</w:t>
            </w:r>
          </w:p>
          <w:p w14:paraId="1F519DFE" w14:textId="77777777" w:rsidR="00214B0D" w:rsidRDefault="00214B0D" w:rsidP="00E52864">
            <w:pPr>
              <w:pStyle w:val="TableParagraph"/>
              <w:spacing w:before="20" w:line="164" w:lineRule="exact"/>
              <w:ind w:left="60" w:right="30"/>
              <w:jc w:val="center"/>
              <w:rPr>
                <w:b/>
                <w:sz w:val="16"/>
              </w:rPr>
            </w:pPr>
            <w:r>
              <w:rPr>
                <w:b/>
                <w:w w:val="105"/>
                <w:sz w:val="16"/>
              </w:rPr>
              <w:t>899</w:t>
            </w:r>
            <w:r>
              <w:rPr>
                <w:b/>
                <w:spacing w:val="-2"/>
                <w:w w:val="105"/>
                <w:sz w:val="16"/>
              </w:rPr>
              <w:t xml:space="preserve"> </w:t>
            </w:r>
            <w:r>
              <w:rPr>
                <w:b/>
                <w:w w:val="105"/>
                <w:sz w:val="16"/>
              </w:rPr>
              <w:t>€</w:t>
            </w:r>
          </w:p>
        </w:tc>
        <w:tc>
          <w:tcPr>
            <w:tcW w:w="851" w:type="dxa"/>
            <w:tcBorders>
              <w:top w:val="single" w:sz="12" w:space="0" w:color="000000"/>
              <w:left w:val="single" w:sz="6" w:space="0" w:color="000000"/>
              <w:bottom w:val="single" w:sz="12" w:space="0" w:color="000000"/>
              <w:right w:val="single" w:sz="6" w:space="0" w:color="000000"/>
            </w:tcBorders>
          </w:tcPr>
          <w:p w14:paraId="1926E4BB" w14:textId="77777777" w:rsidR="00214B0D" w:rsidRDefault="00214B0D" w:rsidP="00E52864">
            <w:pPr>
              <w:pStyle w:val="TableParagraph"/>
              <w:spacing w:line="195" w:lineRule="exact"/>
              <w:ind w:left="60" w:right="28"/>
              <w:jc w:val="center"/>
              <w:rPr>
                <w:b/>
                <w:sz w:val="16"/>
              </w:rPr>
            </w:pPr>
            <w:r>
              <w:rPr>
                <w:b/>
                <w:w w:val="105"/>
                <w:sz w:val="16"/>
              </w:rPr>
              <w:t>de</w:t>
            </w:r>
            <w:r>
              <w:rPr>
                <w:b/>
                <w:spacing w:val="-3"/>
                <w:w w:val="105"/>
                <w:sz w:val="16"/>
              </w:rPr>
              <w:t xml:space="preserve"> </w:t>
            </w:r>
            <w:r>
              <w:rPr>
                <w:b/>
                <w:w w:val="105"/>
                <w:sz w:val="16"/>
              </w:rPr>
              <w:t>900€</w:t>
            </w:r>
            <w:r>
              <w:rPr>
                <w:b/>
                <w:spacing w:val="-1"/>
                <w:w w:val="105"/>
                <w:sz w:val="16"/>
              </w:rPr>
              <w:t xml:space="preserve"> </w:t>
            </w:r>
            <w:r>
              <w:rPr>
                <w:b/>
                <w:w w:val="105"/>
                <w:sz w:val="16"/>
              </w:rPr>
              <w:t>à</w:t>
            </w:r>
          </w:p>
          <w:p w14:paraId="04218A0B" w14:textId="77777777" w:rsidR="00214B0D" w:rsidRDefault="00214B0D" w:rsidP="00E52864">
            <w:pPr>
              <w:pStyle w:val="TableParagraph"/>
              <w:spacing w:before="20" w:line="164" w:lineRule="exact"/>
              <w:ind w:left="60" w:right="27"/>
              <w:jc w:val="center"/>
              <w:rPr>
                <w:b/>
                <w:sz w:val="16"/>
              </w:rPr>
            </w:pPr>
            <w:r>
              <w:rPr>
                <w:b/>
                <w:w w:val="105"/>
                <w:sz w:val="16"/>
              </w:rPr>
              <w:t>1199€</w:t>
            </w:r>
          </w:p>
        </w:tc>
        <w:tc>
          <w:tcPr>
            <w:tcW w:w="850" w:type="dxa"/>
            <w:tcBorders>
              <w:top w:val="single" w:sz="12" w:space="0" w:color="000000"/>
              <w:left w:val="single" w:sz="6" w:space="0" w:color="000000"/>
              <w:bottom w:val="single" w:sz="12" w:space="0" w:color="000000"/>
              <w:right w:val="single" w:sz="6" w:space="0" w:color="000000"/>
            </w:tcBorders>
          </w:tcPr>
          <w:p w14:paraId="15B96CA4" w14:textId="77777777" w:rsidR="00214B0D" w:rsidRDefault="00214B0D" w:rsidP="00E52864">
            <w:pPr>
              <w:pStyle w:val="TableParagraph"/>
              <w:spacing w:line="195" w:lineRule="exact"/>
              <w:ind w:left="184"/>
              <w:rPr>
                <w:b/>
                <w:sz w:val="16"/>
              </w:rPr>
            </w:pPr>
            <w:r>
              <w:rPr>
                <w:b/>
                <w:w w:val="105"/>
                <w:sz w:val="16"/>
              </w:rPr>
              <w:t>1200€</w:t>
            </w:r>
            <w:r>
              <w:rPr>
                <w:b/>
                <w:spacing w:val="-4"/>
                <w:w w:val="105"/>
                <w:sz w:val="16"/>
              </w:rPr>
              <w:t xml:space="preserve"> </w:t>
            </w:r>
            <w:r>
              <w:rPr>
                <w:b/>
                <w:w w:val="105"/>
                <w:sz w:val="16"/>
              </w:rPr>
              <w:t>à</w:t>
            </w:r>
          </w:p>
          <w:p w14:paraId="05897C3D" w14:textId="77777777" w:rsidR="00214B0D" w:rsidRDefault="00214B0D" w:rsidP="00E52864">
            <w:pPr>
              <w:pStyle w:val="TableParagraph"/>
              <w:spacing w:before="20" w:line="164" w:lineRule="exact"/>
              <w:ind w:left="244"/>
              <w:rPr>
                <w:b/>
                <w:sz w:val="16"/>
              </w:rPr>
            </w:pPr>
            <w:r>
              <w:rPr>
                <w:b/>
                <w:w w:val="105"/>
                <w:sz w:val="16"/>
              </w:rPr>
              <w:t>1499€</w:t>
            </w:r>
          </w:p>
        </w:tc>
        <w:tc>
          <w:tcPr>
            <w:tcW w:w="851" w:type="dxa"/>
            <w:tcBorders>
              <w:top w:val="single" w:sz="12" w:space="0" w:color="000000"/>
              <w:left w:val="single" w:sz="6" w:space="0" w:color="000000"/>
              <w:bottom w:val="single" w:sz="12" w:space="0" w:color="000000"/>
              <w:right w:val="single" w:sz="6" w:space="0" w:color="000000"/>
            </w:tcBorders>
          </w:tcPr>
          <w:p w14:paraId="066FED88" w14:textId="77777777" w:rsidR="00214B0D" w:rsidRDefault="00214B0D" w:rsidP="00E52864">
            <w:pPr>
              <w:pStyle w:val="TableParagraph"/>
              <w:spacing w:line="195" w:lineRule="exact"/>
              <w:ind w:left="60" w:right="26"/>
              <w:jc w:val="center"/>
              <w:rPr>
                <w:b/>
                <w:sz w:val="16"/>
              </w:rPr>
            </w:pPr>
            <w:r>
              <w:rPr>
                <w:b/>
                <w:w w:val="105"/>
                <w:sz w:val="16"/>
              </w:rPr>
              <w:t>1500</w:t>
            </w:r>
            <w:r>
              <w:rPr>
                <w:b/>
                <w:spacing w:val="-4"/>
                <w:w w:val="105"/>
                <w:sz w:val="16"/>
              </w:rPr>
              <w:t xml:space="preserve"> </w:t>
            </w:r>
            <w:r>
              <w:rPr>
                <w:b/>
                <w:w w:val="105"/>
                <w:sz w:val="16"/>
              </w:rPr>
              <w:t>et</w:t>
            </w:r>
          </w:p>
          <w:p w14:paraId="0EF824D2" w14:textId="77777777" w:rsidR="00214B0D" w:rsidRDefault="00214B0D" w:rsidP="00E52864">
            <w:pPr>
              <w:pStyle w:val="TableParagraph"/>
              <w:spacing w:before="20" w:line="164" w:lineRule="exact"/>
              <w:ind w:left="60" w:right="26"/>
              <w:jc w:val="center"/>
              <w:rPr>
                <w:b/>
                <w:sz w:val="16"/>
              </w:rPr>
            </w:pPr>
            <w:r>
              <w:rPr>
                <w:b/>
                <w:w w:val="105"/>
                <w:sz w:val="16"/>
              </w:rPr>
              <w:t>plus</w:t>
            </w:r>
          </w:p>
        </w:tc>
        <w:tc>
          <w:tcPr>
            <w:tcW w:w="992" w:type="dxa"/>
            <w:tcBorders>
              <w:top w:val="single" w:sz="12" w:space="0" w:color="000000"/>
              <w:left w:val="single" w:sz="6" w:space="0" w:color="000000"/>
              <w:bottom w:val="single" w:sz="12" w:space="0" w:color="000000"/>
              <w:right w:val="single" w:sz="12" w:space="0" w:color="000000"/>
            </w:tcBorders>
          </w:tcPr>
          <w:p w14:paraId="60A9386C" w14:textId="1E734990" w:rsidR="009F1683" w:rsidRPr="009F1683" w:rsidRDefault="00214B0D" w:rsidP="009F1683">
            <w:pPr>
              <w:pStyle w:val="TableParagraph"/>
              <w:spacing w:before="105"/>
              <w:ind w:left="89"/>
              <w:rPr>
                <w:b/>
                <w:w w:val="105"/>
                <w:sz w:val="16"/>
              </w:rPr>
            </w:pPr>
            <w:r>
              <w:rPr>
                <w:b/>
                <w:w w:val="105"/>
                <w:sz w:val="16"/>
              </w:rPr>
              <w:t>HORS</w:t>
            </w:r>
            <w:r>
              <w:rPr>
                <w:b/>
                <w:spacing w:val="-3"/>
                <w:w w:val="105"/>
                <w:sz w:val="16"/>
              </w:rPr>
              <w:t xml:space="preserve"> </w:t>
            </w:r>
            <w:r>
              <w:rPr>
                <w:b/>
                <w:w w:val="105"/>
                <w:sz w:val="16"/>
              </w:rPr>
              <w:t>CCSI</w:t>
            </w:r>
          </w:p>
        </w:tc>
        <w:tc>
          <w:tcPr>
            <w:tcW w:w="850" w:type="dxa"/>
            <w:tcBorders>
              <w:top w:val="single" w:sz="12" w:space="0" w:color="000000"/>
              <w:left w:val="single" w:sz="12" w:space="0" w:color="000000"/>
              <w:bottom w:val="single" w:sz="12" w:space="0" w:color="auto"/>
              <w:right w:val="single" w:sz="12" w:space="0" w:color="000000"/>
            </w:tcBorders>
          </w:tcPr>
          <w:p w14:paraId="56E6608C" w14:textId="77777777" w:rsidR="00214B0D" w:rsidRDefault="00214B0D" w:rsidP="00E52864">
            <w:pPr>
              <w:pStyle w:val="TableParagraph"/>
              <w:spacing w:line="195" w:lineRule="exact"/>
              <w:ind w:left="54" w:right="20"/>
              <w:jc w:val="center"/>
              <w:rPr>
                <w:b/>
                <w:sz w:val="16"/>
              </w:rPr>
            </w:pPr>
            <w:r>
              <w:rPr>
                <w:b/>
                <w:w w:val="105"/>
                <w:sz w:val="16"/>
              </w:rPr>
              <w:t>Retard</w:t>
            </w:r>
            <w:r>
              <w:rPr>
                <w:b/>
                <w:spacing w:val="-4"/>
                <w:w w:val="105"/>
                <w:sz w:val="16"/>
              </w:rPr>
              <w:t xml:space="preserve"> </w:t>
            </w:r>
            <w:r>
              <w:rPr>
                <w:b/>
                <w:w w:val="105"/>
                <w:sz w:val="16"/>
              </w:rPr>
              <w:t>après</w:t>
            </w:r>
          </w:p>
          <w:p w14:paraId="5F12C87A" w14:textId="77777777" w:rsidR="00214B0D" w:rsidRDefault="00214B0D" w:rsidP="00E52864">
            <w:pPr>
              <w:pStyle w:val="TableParagraph"/>
              <w:spacing w:before="20" w:line="164" w:lineRule="exact"/>
              <w:ind w:left="54" w:right="19"/>
              <w:jc w:val="center"/>
              <w:rPr>
                <w:b/>
                <w:sz w:val="16"/>
              </w:rPr>
            </w:pPr>
            <w:r>
              <w:rPr>
                <w:b/>
                <w:w w:val="105"/>
                <w:sz w:val="16"/>
              </w:rPr>
              <w:t>19h</w:t>
            </w:r>
          </w:p>
        </w:tc>
      </w:tr>
      <w:tr w:rsidR="009A2C62" w14:paraId="61B06D1B" w14:textId="77777777" w:rsidTr="008E319E">
        <w:trPr>
          <w:trHeight w:val="210"/>
        </w:trPr>
        <w:tc>
          <w:tcPr>
            <w:tcW w:w="3683" w:type="dxa"/>
            <w:tcBorders>
              <w:top w:val="single" w:sz="12" w:space="0" w:color="000000"/>
              <w:left w:val="single" w:sz="12" w:space="0" w:color="000000"/>
            </w:tcBorders>
          </w:tcPr>
          <w:p w14:paraId="7AAF138D" w14:textId="484313E4" w:rsidR="00214B0D" w:rsidRPr="009A2C62" w:rsidRDefault="00214B0D" w:rsidP="00E52864">
            <w:pPr>
              <w:pStyle w:val="TableParagraph"/>
              <w:spacing w:line="190" w:lineRule="exact"/>
              <w:ind w:left="28"/>
              <w:rPr>
                <w:b/>
                <w:sz w:val="16"/>
                <w:szCs w:val="16"/>
                <w:lang w:val="fr-FR"/>
              </w:rPr>
            </w:pPr>
            <w:r w:rsidRPr="009A2C62">
              <w:rPr>
                <w:b/>
                <w:w w:val="105"/>
                <w:sz w:val="16"/>
                <w:szCs w:val="16"/>
                <w:lang w:val="fr-FR"/>
              </w:rPr>
              <w:t xml:space="preserve">Matin </w:t>
            </w:r>
            <w:r w:rsidR="000E3020" w:rsidRPr="009A2C62">
              <w:rPr>
                <w:bCs/>
                <w:w w:val="105"/>
                <w:sz w:val="16"/>
                <w:szCs w:val="16"/>
                <w:lang w:val="fr-FR"/>
              </w:rPr>
              <w:t>(hors</w:t>
            </w:r>
            <w:r w:rsidRPr="009A2C62">
              <w:rPr>
                <w:bCs/>
                <w:w w:val="105"/>
                <w:sz w:val="16"/>
                <w:szCs w:val="16"/>
                <w:lang w:val="fr-FR"/>
              </w:rPr>
              <w:t xml:space="preserve"> repas)</w:t>
            </w:r>
          </w:p>
        </w:tc>
        <w:tc>
          <w:tcPr>
            <w:tcW w:w="850" w:type="dxa"/>
            <w:tcBorders>
              <w:top w:val="single" w:sz="12" w:space="0" w:color="000000"/>
            </w:tcBorders>
          </w:tcPr>
          <w:p w14:paraId="298DFA1E" w14:textId="505155A7" w:rsidR="00214B0D" w:rsidRPr="009F1683" w:rsidRDefault="009A2C62" w:rsidP="009A2C62">
            <w:pPr>
              <w:pStyle w:val="TableParagraph"/>
              <w:jc w:val="center"/>
              <w:rPr>
                <w:rFonts w:asciiTheme="minorHAnsi" w:hAnsiTheme="minorHAnsi" w:cstheme="minorHAnsi"/>
                <w:sz w:val="16"/>
                <w:szCs w:val="16"/>
                <w:lang w:val="fr-FR"/>
              </w:rPr>
            </w:pPr>
            <w:r w:rsidRPr="009F1683">
              <w:rPr>
                <w:rFonts w:asciiTheme="minorHAnsi" w:hAnsiTheme="minorHAnsi" w:cstheme="minorHAnsi"/>
                <w:sz w:val="16"/>
                <w:szCs w:val="16"/>
                <w:lang w:val="fr-FR"/>
              </w:rPr>
              <w:t xml:space="preserve">         4</w:t>
            </w:r>
            <w:r w:rsidR="00CD0E39" w:rsidRPr="009F1683">
              <w:rPr>
                <w:rFonts w:asciiTheme="minorHAnsi" w:hAnsiTheme="minorHAnsi" w:cstheme="minorHAnsi"/>
                <w:sz w:val="16"/>
                <w:szCs w:val="16"/>
                <w:lang w:val="fr-FR"/>
              </w:rPr>
              <w:t>,</w:t>
            </w:r>
            <w:r w:rsidRPr="009F1683">
              <w:rPr>
                <w:rFonts w:asciiTheme="minorHAnsi" w:hAnsiTheme="minorHAnsi" w:cstheme="minorHAnsi"/>
                <w:sz w:val="16"/>
                <w:szCs w:val="16"/>
                <w:lang w:val="fr-FR"/>
              </w:rPr>
              <w:t xml:space="preserve">15 €            </w:t>
            </w:r>
          </w:p>
        </w:tc>
        <w:tc>
          <w:tcPr>
            <w:tcW w:w="851" w:type="dxa"/>
            <w:tcBorders>
              <w:top w:val="single" w:sz="12" w:space="0" w:color="000000"/>
            </w:tcBorders>
          </w:tcPr>
          <w:p w14:paraId="46C107F8" w14:textId="5D28E69B" w:rsidR="00214B0D" w:rsidRPr="009F1683" w:rsidRDefault="009A2C62" w:rsidP="00E52864">
            <w:pPr>
              <w:pStyle w:val="TableParagraph"/>
              <w:rPr>
                <w:rFonts w:asciiTheme="minorHAnsi" w:hAnsiTheme="minorHAnsi" w:cstheme="minorHAnsi"/>
                <w:sz w:val="16"/>
                <w:szCs w:val="16"/>
                <w:lang w:val="fr-FR"/>
              </w:rPr>
            </w:pPr>
            <w:r w:rsidRPr="009F1683">
              <w:rPr>
                <w:rFonts w:asciiTheme="minorHAnsi" w:hAnsiTheme="minorHAnsi" w:cstheme="minorHAnsi"/>
                <w:sz w:val="16"/>
                <w:szCs w:val="16"/>
                <w:lang w:val="fr-FR"/>
              </w:rPr>
              <w:t xml:space="preserve">        </w:t>
            </w:r>
            <w:r w:rsidR="009F1683">
              <w:rPr>
                <w:rFonts w:asciiTheme="minorHAnsi" w:hAnsiTheme="minorHAnsi" w:cstheme="minorHAnsi"/>
                <w:sz w:val="16"/>
                <w:szCs w:val="16"/>
                <w:lang w:val="fr-FR"/>
              </w:rPr>
              <w:t xml:space="preserve"> </w:t>
            </w:r>
            <w:r w:rsidRPr="009F1683">
              <w:rPr>
                <w:rFonts w:asciiTheme="minorHAnsi" w:hAnsiTheme="minorHAnsi" w:cstheme="minorHAnsi"/>
                <w:sz w:val="16"/>
                <w:szCs w:val="16"/>
                <w:lang w:val="fr-FR"/>
              </w:rPr>
              <w:t xml:space="preserve">  4</w:t>
            </w:r>
            <w:r w:rsidR="00CD0E39" w:rsidRPr="009F1683">
              <w:rPr>
                <w:rFonts w:asciiTheme="minorHAnsi" w:hAnsiTheme="minorHAnsi" w:cstheme="minorHAnsi"/>
                <w:sz w:val="16"/>
                <w:szCs w:val="16"/>
                <w:lang w:val="fr-FR"/>
              </w:rPr>
              <w:t>,</w:t>
            </w:r>
            <w:r w:rsidRPr="009F1683">
              <w:rPr>
                <w:rFonts w:asciiTheme="minorHAnsi" w:hAnsiTheme="minorHAnsi" w:cstheme="minorHAnsi"/>
                <w:sz w:val="16"/>
                <w:szCs w:val="16"/>
                <w:lang w:val="fr-FR"/>
              </w:rPr>
              <w:t>50</w:t>
            </w:r>
            <w:r w:rsidR="00CD0E39" w:rsidRPr="009F1683">
              <w:rPr>
                <w:rFonts w:asciiTheme="minorHAnsi" w:hAnsiTheme="minorHAnsi" w:cstheme="minorHAnsi"/>
                <w:sz w:val="16"/>
                <w:szCs w:val="16"/>
                <w:lang w:val="fr-FR"/>
              </w:rPr>
              <w:t xml:space="preserve"> €</w:t>
            </w:r>
            <w:r w:rsidRPr="009F1683">
              <w:rPr>
                <w:rFonts w:asciiTheme="minorHAnsi" w:hAnsiTheme="minorHAnsi" w:cstheme="minorHAnsi"/>
                <w:sz w:val="16"/>
                <w:szCs w:val="16"/>
                <w:lang w:val="fr-FR"/>
              </w:rPr>
              <w:t xml:space="preserve"> </w:t>
            </w:r>
          </w:p>
        </w:tc>
        <w:tc>
          <w:tcPr>
            <w:tcW w:w="850" w:type="dxa"/>
            <w:tcBorders>
              <w:top w:val="single" w:sz="12" w:space="0" w:color="000000"/>
            </w:tcBorders>
          </w:tcPr>
          <w:p w14:paraId="765BA256" w14:textId="41B10FDA" w:rsidR="00214B0D" w:rsidRPr="009F1683" w:rsidRDefault="009A2C62" w:rsidP="00E52864">
            <w:pPr>
              <w:pStyle w:val="TableParagraph"/>
              <w:rPr>
                <w:rFonts w:asciiTheme="minorHAnsi" w:hAnsiTheme="minorHAnsi" w:cstheme="minorHAnsi"/>
                <w:sz w:val="16"/>
                <w:szCs w:val="16"/>
                <w:lang w:val="fr-FR"/>
              </w:rPr>
            </w:pPr>
            <w:r w:rsidRPr="009F1683">
              <w:rPr>
                <w:rFonts w:asciiTheme="minorHAnsi" w:hAnsiTheme="minorHAnsi" w:cstheme="minorHAnsi"/>
                <w:sz w:val="16"/>
                <w:szCs w:val="16"/>
                <w:lang w:val="fr-FR"/>
              </w:rPr>
              <w:t xml:space="preserve">          </w:t>
            </w:r>
            <w:r w:rsidR="009F1683">
              <w:rPr>
                <w:rFonts w:asciiTheme="minorHAnsi" w:hAnsiTheme="minorHAnsi" w:cstheme="minorHAnsi"/>
                <w:sz w:val="16"/>
                <w:szCs w:val="16"/>
                <w:lang w:val="fr-FR"/>
              </w:rPr>
              <w:t xml:space="preserve"> </w:t>
            </w:r>
            <w:r w:rsidRPr="009F1683">
              <w:rPr>
                <w:rFonts w:asciiTheme="minorHAnsi" w:hAnsiTheme="minorHAnsi" w:cstheme="minorHAnsi"/>
                <w:sz w:val="16"/>
                <w:szCs w:val="16"/>
                <w:lang w:val="fr-FR"/>
              </w:rPr>
              <w:t>4</w:t>
            </w:r>
            <w:r w:rsidR="00CD0E39" w:rsidRPr="009F1683">
              <w:rPr>
                <w:rFonts w:asciiTheme="minorHAnsi" w:hAnsiTheme="minorHAnsi" w:cstheme="minorHAnsi"/>
                <w:sz w:val="16"/>
                <w:szCs w:val="16"/>
                <w:lang w:val="fr-FR"/>
              </w:rPr>
              <w:t>,</w:t>
            </w:r>
            <w:r w:rsidRPr="009F1683">
              <w:rPr>
                <w:rFonts w:asciiTheme="minorHAnsi" w:hAnsiTheme="minorHAnsi" w:cstheme="minorHAnsi"/>
                <w:sz w:val="16"/>
                <w:szCs w:val="16"/>
                <w:lang w:val="fr-FR"/>
              </w:rPr>
              <w:t>85</w:t>
            </w:r>
            <w:r w:rsidR="00CD0E39" w:rsidRPr="009F1683">
              <w:rPr>
                <w:rFonts w:asciiTheme="minorHAnsi" w:hAnsiTheme="minorHAnsi" w:cstheme="minorHAnsi"/>
                <w:sz w:val="16"/>
                <w:szCs w:val="16"/>
                <w:lang w:val="fr-FR"/>
              </w:rPr>
              <w:t xml:space="preserve"> €</w:t>
            </w:r>
            <w:r w:rsidRPr="009F1683">
              <w:rPr>
                <w:rFonts w:asciiTheme="minorHAnsi" w:hAnsiTheme="minorHAnsi" w:cstheme="minorHAnsi"/>
                <w:sz w:val="16"/>
                <w:szCs w:val="16"/>
                <w:lang w:val="fr-FR"/>
              </w:rPr>
              <w:t xml:space="preserve"> </w:t>
            </w:r>
          </w:p>
        </w:tc>
        <w:tc>
          <w:tcPr>
            <w:tcW w:w="851" w:type="dxa"/>
            <w:tcBorders>
              <w:top w:val="single" w:sz="12" w:space="0" w:color="000000"/>
            </w:tcBorders>
          </w:tcPr>
          <w:p w14:paraId="346FB700" w14:textId="02D76D83" w:rsidR="00214B0D" w:rsidRPr="009F1683" w:rsidRDefault="009A2C62" w:rsidP="00E52864">
            <w:pPr>
              <w:pStyle w:val="TableParagraph"/>
              <w:rPr>
                <w:rFonts w:asciiTheme="minorHAnsi" w:hAnsiTheme="minorHAnsi" w:cstheme="minorHAnsi"/>
                <w:sz w:val="16"/>
                <w:szCs w:val="16"/>
                <w:lang w:val="fr-FR"/>
              </w:rPr>
            </w:pPr>
            <w:r w:rsidRPr="009F1683">
              <w:rPr>
                <w:rFonts w:asciiTheme="minorHAnsi" w:hAnsiTheme="minorHAnsi" w:cstheme="minorHAnsi"/>
                <w:sz w:val="16"/>
                <w:szCs w:val="16"/>
                <w:lang w:val="fr-FR"/>
              </w:rPr>
              <w:t xml:space="preserve">         </w:t>
            </w:r>
            <w:r w:rsidR="009F1683">
              <w:rPr>
                <w:rFonts w:asciiTheme="minorHAnsi" w:hAnsiTheme="minorHAnsi" w:cstheme="minorHAnsi"/>
                <w:sz w:val="16"/>
                <w:szCs w:val="16"/>
                <w:lang w:val="fr-FR"/>
              </w:rPr>
              <w:t xml:space="preserve"> </w:t>
            </w:r>
            <w:r w:rsidRPr="009F1683">
              <w:rPr>
                <w:rFonts w:asciiTheme="minorHAnsi" w:hAnsiTheme="minorHAnsi" w:cstheme="minorHAnsi"/>
                <w:sz w:val="16"/>
                <w:szCs w:val="16"/>
                <w:lang w:val="fr-FR"/>
              </w:rPr>
              <w:t xml:space="preserve"> 5</w:t>
            </w:r>
            <w:r w:rsidR="00CD0E39" w:rsidRPr="009F1683">
              <w:rPr>
                <w:rFonts w:asciiTheme="minorHAnsi" w:hAnsiTheme="minorHAnsi" w:cstheme="minorHAnsi"/>
                <w:sz w:val="16"/>
                <w:szCs w:val="16"/>
                <w:lang w:val="fr-FR"/>
              </w:rPr>
              <w:t>,</w:t>
            </w:r>
            <w:r w:rsidRPr="009F1683">
              <w:rPr>
                <w:rFonts w:asciiTheme="minorHAnsi" w:hAnsiTheme="minorHAnsi" w:cstheme="minorHAnsi"/>
                <w:sz w:val="16"/>
                <w:szCs w:val="16"/>
                <w:lang w:val="fr-FR"/>
              </w:rPr>
              <w:t xml:space="preserve">20 </w:t>
            </w:r>
            <w:r w:rsidR="00CD0E39" w:rsidRPr="009F1683">
              <w:rPr>
                <w:rFonts w:asciiTheme="minorHAnsi" w:hAnsiTheme="minorHAnsi" w:cstheme="minorHAnsi"/>
                <w:sz w:val="16"/>
                <w:szCs w:val="16"/>
                <w:lang w:val="fr-FR"/>
              </w:rPr>
              <w:t>€</w:t>
            </w:r>
          </w:p>
        </w:tc>
        <w:tc>
          <w:tcPr>
            <w:tcW w:w="850" w:type="dxa"/>
            <w:tcBorders>
              <w:top w:val="single" w:sz="12" w:space="0" w:color="000000"/>
            </w:tcBorders>
          </w:tcPr>
          <w:p w14:paraId="3CCC5B49" w14:textId="7F08593F" w:rsidR="00214B0D" w:rsidRPr="009F1683" w:rsidRDefault="009A2C62" w:rsidP="00E52864">
            <w:pPr>
              <w:pStyle w:val="TableParagraph"/>
              <w:rPr>
                <w:rFonts w:asciiTheme="minorHAnsi" w:hAnsiTheme="minorHAnsi" w:cstheme="minorHAnsi"/>
                <w:sz w:val="16"/>
                <w:szCs w:val="16"/>
                <w:lang w:val="fr-FR"/>
              </w:rPr>
            </w:pPr>
            <w:r w:rsidRPr="009F1683">
              <w:rPr>
                <w:rFonts w:asciiTheme="minorHAnsi" w:hAnsiTheme="minorHAnsi" w:cstheme="minorHAnsi"/>
                <w:sz w:val="16"/>
                <w:szCs w:val="16"/>
                <w:lang w:val="fr-FR"/>
              </w:rPr>
              <w:t xml:space="preserve">      </w:t>
            </w:r>
            <w:r w:rsidR="00CD0E39" w:rsidRPr="009F1683">
              <w:rPr>
                <w:rFonts w:asciiTheme="minorHAnsi" w:hAnsiTheme="minorHAnsi" w:cstheme="minorHAnsi"/>
                <w:sz w:val="16"/>
                <w:szCs w:val="16"/>
                <w:lang w:val="fr-FR"/>
              </w:rPr>
              <w:t xml:space="preserve"> </w:t>
            </w:r>
            <w:r w:rsidR="009F1683">
              <w:rPr>
                <w:rFonts w:asciiTheme="minorHAnsi" w:hAnsiTheme="minorHAnsi" w:cstheme="minorHAnsi"/>
                <w:sz w:val="16"/>
                <w:szCs w:val="16"/>
                <w:lang w:val="fr-FR"/>
              </w:rPr>
              <w:t xml:space="preserve">    </w:t>
            </w:r>
            <w:r w:rsidRPr="009F1683">
              <w:rPr>
                <w:rFonts w:asciiTheme="minorHAnsi" w:hAnsiTheme="minorHAnsi" w:cstheme="minorHAnsi"/>
                <w:sz w:val="16"/>
                <w:szCs w:val="16"/>
                <w:lang w:val="fr-FR"/>
              </w:rPr>
              <w:t>5</w:t>
            </w:r>
            <w:r w:rsidR="00CD0E39" w:rsidRPr="009F1683">
              <w:rPr>
                <w:rFonts w:asciiTheme="minorHAnsi" w:hAnsiTheme="minorHAnsi" w:cstheme="minorHAnsi"/>
                <w:sz w:val="16"/>
                <w:szCs w:val="16"/>
                <w:lang w:val="fr-FR"/>
              </w:rPr>
              <w:t>,</w:t>
            </w:r>
            <w:r w:rsidRPr="009F1683">
              <w:rPr>
                <w:rFonts w:asciiTheme="minorHAnsi" w:hAnsiTheme="minorHAnsi" w:cstheme="minorHAnsi"/>
                <w:sz w:val="16"/>
                <w:szCs w:val="16"/>
                <w:lang w:val="fr-FR"/>
              </w:rPr>
              <w:t>55</w:t>
            </w:r>
            <w:r w:rsidR="00CD0E39" w:rsidRPr="009F1683">
              <w:rPr>
                <w:rFonts w:asciiTheme="minorHAnsi" w:hAnsiTheme="minorHAnsi" w:cstheme="minorHAnsi"/>
                <w:sz w:val="16"/>
                <w:szCs w:val="16"/>
                <w:lang w:val="fr-FR"/>
              </w:rPr>
              <w:t xml:space="preserve"> €</w:t>
            </w:r>
            <w:r w:rsidRPr="009F1683">
              <w:rPr>
                <w:rFonts w:asciiTheme="minorHAnsi" w:hAnsiTheme="minorHAnsi" w:cstheme="minorHAnsi"/>
                <w:sz w:val="16"/>
                <w:szCs w:val="16"/>
                <w:lang w:val="fr-FR"/>
              </w:rPr>
              <w:t xml:space="preserve"> </w:t>
            </w:r>
          </w:p>
        </w:tc>
        <w:tc>
          <w:tcPr>
            <w:tcW w:w="851" w:type="dxa"/>
            <w:tcBorders>
              <w:top w:val="single" w:sz="12" w:space="0" w:color="000000"/>
              <w:right w:val="single" w:sz="8" w:space="0" w:color="000000"/>
            </w:tcBorders>
          </w:tcPr>
          <w:p w14:paraId="06D6C2A9" w14:textId="74E3B519" w:rsidR="00214B0D" w:rsidRPr="009F1683" w:rsidRDefault="009A2C62" w:rsidP="00E52864">
            <w:pPr>
              <w:pStyle w:val="TableParagraph"/>
              <w:rPr>
                <w:rFonts w:asciiTheme="minorHAnsi" w:hAnsiTheme="minorHAnsi" w:cstheme="minorHAnsi"/>
                <w:sz w:val="16"/>
                <w:szCs w:val="16"/>
                <w:lang w:val="fr-FR"/>
              </w:rPr>
            </w:pPr>
            <w:r w:rsidRPr="009F1683">
              <w:rPr>
                <w:rFonts w:asciiTheme="minorHAnsi" w:hAnsiTheme="minorHAnsi" w:cstheme="minorHAnsi"/>
                <w:sz w:val="16"/>
                <w:szCs w:val="16"/>
                <w:lang w:val="fr-FR"/>
              </w:rPr>
              <w:t xml:space="preserve">     </w:t>
            </w:r>
            <w:r w:rsidR="00CD0E39" w:rsidRPr="009F1683">
              <w:rPr>
                <w:rFonts w:asciiTheme="minorHAnsi" w:hAnsiTheme="minorHAnsi" w:cstheme="minorHAnsi"/>
                <w:sz w:val="16"/>
                <w:szCs w:val="16"/>
                <w:lang w:val="fr-FR"/>
              </w:rPr>
              <w:t xml:space="preserve"> </w:t>
            </w:r>
            <w:r w:rsidRPr="009F1683">
              <w:rPr>
                <w:rFonts w:asciiTheme="minorHAnsi" w:hAnsiTheme="minorHAnsi" w:cstheme="minorHAnsi"/>
                <w:sz w:val="16"/>
                <w:szCs w:val="16"/>
                <w:lang w:val="fr-FR"/>
              </w:rPr>
              <w:t xml:space="preserve"> </w:t>
            </w:r>
            <w:r w:rsidR="009F1683">
              <w:rPr>
                <w:rFonts w:asciiTheme="minorHAnsi" w:hAnsiTheme="minorHAnsi" w:cstheme="minorHAnsi"/>
                <w:sz w:val="16"/>
                <w:szCs w:val="16"/>
                <w:lang w:val="fr-FR"/>
              </w:rPr>
              <w:t xml:space="preserve">    </w:t>
            </w:r>
            <w:r w:rsidRPr="009F1683">
              <w:rPr>
                <w:rFonts w:asciiTheme="minorHAnsi" w:hAnsiTheme="minorHAnsi" w:cstheme="minorHAnsi"/>
                <w:sz w:val="16"/>
                <w:szCs w:val="16"/>
                <w:lang w:val="fr-FR"/>
              </w:rPr>
              <w:t>5</w:t>
            </w:r>
            <w:r w:rsidR="00CD0E39" w:rsidRPr="009F1683">
              <w:rPr>
                <w:rFonts w:asciiTheme="minorHAnsi" w:hAnsiTheme="minorHAnsi" w:cstheme="minorHAnsi"/>
                <w:sz w:val="16"/>
                <w:szCs w:val="16"/>
                <w:lang w:val="fr-FR"/>
              </w:rPr>
              <w:t>,</w:t>
            </w:r>
            <w:r w:rsidRPr="009F1683">
              <w:rPr>
                <w:rFonts w:asciiTheme="minorHAnsi" w:hAnsiTheme="minorHAnsi" w:cstheme="minorHAnsi"/>
                <w:sz w:val="16"/>
                <w:szCs w:val="16"/>
                <w:lang w:val="fr-FR"/>
              </w:rPr>
              <w:t>90</w:t>
            </w:r>
            <w:r w:rsidR="00CD0E39" w:rsidRPr="009F1683">
              <w:rPr>
                <w:rFonts w:asciiTheme="minorHAnsi" w:hAnsiTheme="minorHAnsi" w:cstheme="minorHAnsi"/>
                <w:sz w:val="16"/>
                <w:szCs w:val="16"/>
                <w:lang w:val="fr-FR"/>
              </w:rPr>
              <w:t xml:space="preserve"> € </w:t>
            </w:r>
            <w:r w:rsidRPr="009F1683">
              <w:rPr>
                <w:rFonts w:asciiTheme="minorHAnsi" w:hAnsiTheme="minorHAnsi" w:cstheme="minorHAnsi"/>
                <w:sz w:val="16"/>
                <w:szCs w:val="16"/>
                <w:lang w:val="fr-FR"/>
              </w:rPr>
              <w:t xml:space="preserve"> </w:t>
            </w:r>
          </w:p>
        </w:tc>
        <w:tc>
          <w:tcPr>
            <w:tcW w:w="992" w:type="dxa"/>
            <w:vMerge w:val="restart"/>
            <w:tcBorders>
              <w:top w:val="single" w:sz="12" w:space="0" w:color="000000"/>
              <w:left w:val="single" w:sz="8" w:space="0" w:color="000000"/>
              <w:bottom w:val="single" w:sz="12" w:space="0" w:color="000000"/>
              <w:right w:val="single" w:sz="12" w:space="0" w:color="auto"/>
            </w:tcBorders>
            <w:shd w:val="clear" w:color="auto" w:fill="FFFFFF" w:themeFill="background1"/>
          </w:tcPr>
          <w:p w14:paraId="1FBB20B5" w14:textId="6B2F550D" w:rsidR="00013662" w:rsidRDefault="009F1683" w:rsidP="00013662">
            <w:pPr>
              <w:pStyle w:val="TableParagraph"/>
              <w:jc w:val="right"/>
              <w:rPr>
                <w:rFonts w:asciiTheme="minorHAnsi" w:hAnsiTheme="minorHAnsi" w:cstheme="minorHAnsi"/>
                <w:sz w:val="16"/>
                <w:szCs w:val="16"/>
                <w:lang w:val="fr-FR"/>
              </w:rPr>
            </w:pPr>
            <w:r w:rsidRPr="00013662">
              <w:rPr>
                <w:rFonts w:asciiTheme="minorHAnsi" w:hAnsiTheme="minorHAnsi" w:cstheme="minorHAnsi"/>
                <w:sz w:val="16"/>
                <w:szCs w:val="16"/>
                <w:lang w:val="fr-FR"/>
              </w:rPr>
              <w:t>7,20 €</w:t>
            </w:r>
          </w:p>
          <w:p w14:paraId="11DEC76A" w14:textId="29C91C3D" w:rsidR="00013662" w:rsidRDefault="00013662" w:rsidP="00013662">
            <w:pPr>
              <w:pStyle w:val="TableParagraph"/>
              <w:jc w:val="right"/>
              <w:rPr>
                <w:rFonts w:asciiTheme="minorHAnsi" w:hAnsiTheme="minorHAnsi" w:cstheme="minorHAnsi"/>
                <w:sz w:val="16"/>
                <w:szCs w:val="16"/>
                <w:lang w:val="fr-FR"/>
              </w:rPr>
            </w:pPr>
            <w:r>
              <w:rPr>
                <w:rFonts w:asciiTheme="minorHAnsi" w:hAnsiTheme="minorHAnsi" w:cstheme="minorHAnsi"/>
                <w:sz w:val="16"/>
                <w:szCs w:val="16"/>
                <w:lang w:val="fr-FR"/>
              </w:rPr>
              <w:t>11,10 €</w:t>
            </w:r>
          </w:p>
          <w:p w14:paraId="10208B88" w14:textId="4A0CA69A" w:rsidR="00013662" w:rsidRDefault="00013662" w:rsidP="00013662">
            <w:pPr>
              <w:pStyle w:val="TableParagraph"/>
              <w:jc w:val="right"/>
              <w:rPr>
                <w:rFonts w:asciiTheme="minorHAnsi" w:hAnsiTheme="minorHAnsi" w:cstheme="minorHAnsi"/>
                <w:sz w:val="16"/>
                <w:szCs w:val="16"/>
                <w:lang w:val="fr-FR"/>
              </w:rPr>
            </w:pPr>
            <w:r>
              <w:rPr>
                <w:rFonts w:asciiTheme="minorHAnsi" w:hAnsiTheme="minorHAnsi" w:cstheme="minorHAnsi"/>
                <w:sz w:val="16"/>
                <w:szCs w:val="16"/>
                <w:lang w:val="fr-FR"/>
              </w:rPr>
              <w:t>3,</w:t>
            </w:r>
            <w:r w:rsidR="00237C94">
              <w:rPr>
                <w:rFonts w:asciiTheme="minorHAnsi" w:hAnsiTheme="minorHAnsi" w:cstheme="minorHAnsi"/>
                <w:sz w:val="16"/>
                <w:szCs w:val="16"/>
                <w:lang w:val="fr-FR"/>
              </w:rPr>
              <w:t>30</w:t>
            </w:r>
            <w:r>
              <w:rPr>
                <w:rFonts w:asciiTheme="minorHAnsi" w:hAnsiTheme="minorHAnsi" w:cstheme="minorHAnsi"/>
                <w:sz w:val="16"/>
                <w:szCs w:val="16"/>
                <w:lang w:val="fr-FR"/>
              </w:rPr>
              <w:t xml:space="preserve"> €</w:t>
            </w:r>
          </w:p>
          <w:p w14:paraId="127A3356" w14:textId="77777777" w:rsidR="00013662" w:rsidRDefault="00013662" w:rsidP="00013662">
            <w:pPr>
              <w:pStyle w:val="TableParagraph"/>
              <w:jc w:val="right"/>
              <w:rPr>
                <w:rFonts w:asciiTheme="minorHAnsi" w:hAnsiTheme="minorHAnsi" w:cstheme="minorHAnsi"/>
                <w:sz w:val="16"/>
                <w:szCs w:val="16"/>
                <w:lang w:val="fr-FR"/>
              </w:rPr>
            </w:pPr>
          </w:p>
          <w:p w14:paraId="77F67747" w14:textId="24F42ABA" w:rsidR="00013662" w:rsidRPr="00013662" w:rsidRDefault="00013662" w:rsidP="00013662">
            <w:pPr>
              <w:pStyle w:val="TableParagraph"/>
              <w:jc w:val="right"/>
              <w:rPr>
                <w:rFonts w:asciiTheme="minorHAnsi" w:hAnsiTheme="minorHAnsi" w:cstheme="minorHAnsi"/>
                <w:sz w:val="16"/>
                <w:szCs w:val="16"/>
                <w:lang w:val="fr-FR"/>
              </w:rPr>
            </w:pPr>
            <w:r>
              <w:rPr>
                <w:rFonts w:asciiTheme="minorHAnsi" w:hAnsiTheme="minorHAnsi" w:cstheme="minorHAnsi"/>
                <w:sz w:val="16"/>
                <w:szCs w:val="16"/>
                <w:lang w:val="fr-FR"/>
              </w:rPr>
              <w:t>18, 30</w:t>
            </w:r>
            <w:r w:rsidR="00BC361F">
              <w:rPr>
                <w:rFonts w:asciiTheme="minorHAnsi" w:hAnsiTheme="minorHAnsi" w:cstheme="minorHAnsi"/>
                <w:sz w:val="16"/>
                <w:szCs w:val="16"/>
                <w:lang w:val="fr-FR"/>
              </w:rPr>
              <w:t xml:space="preserve"> </w:t>
            </w:r>
            <w:r>
              <w:rPr>
                <w:rFonts w:asciiTheme="minorHAnsi" w:hAnsiTheme="minorHAnsi" w:cstheme="minorHAnsi"/>
                <w:sz w:val="16"/>
                <w:szCs w:val="16"/>
                <w:lang w:val="fr-FR"/>
              </w:rPr>
              <w:t>€</w:t>
            </w:r>
          </w:p>
        </w:tc>
        <w:tc>
          <w:tcPr>
            <w:tcW w:w="850" w:type="dxa"/>
            <w:tcBorders>
              <w:left w:val="single" w:sz="12" w:space="0" w:color="auto"/>
              <w:right w:val="single" w:sz="12" w:space="0" w:color="000000"/>
            </w:tcBorders>
            <w:shd w:val="clear" w:color="auto" w:fill="FFFFCC"/>
          </w:tcPr>
          <w:p w14:paraId="454ACD3D" w14:textId="77777777" w:rsidR="00214B0D" w:rsidRPr="00214B0D" w:rsidRDefault="00214B0D" w:rsidP="00E52864">
            <w:pPr>
              <w:pStyle w:val="TableParagraph"/>
              <w:rPr>
                <w:rFonts w:ascii="Times New Roman"/>
                <w:sz w:val="14"/>
                <w:lang w:val="fr-FR"/>
              </w:rPr>
            </w:pPr>
          </w:p>
        </w:tc>
      </w:tr>
      <w:tr w:rsidR="009A2C62" w14:paraId="1DC4823B" w14:textId="77777777" w:rsidTr="008E319E">
        <w:trPr>
          <w:trHeight w:val="192"/>
        </w:trPr>
        <w:tc>
          <w:tcPr>
            <w:tcW w:w="3683" w:type="dxa"/>
            <w:tcBorders>
              <w:left w:val="single" w:sz="12" w:space="0" w:color="000000"/>
            </w:tcBorders>
          </w:tcPr>
          <w:p w14:paraId="48569DBE" w14:textId="49A3B462" w:rsidR="00214B0D" w:rsidRPr="009A2C62" w:rsidRDefault="00EF6954" w:rsidP="00013662">
            <w:pPr>
              <w:pStyle w:val="TableParagraph"/>
              <w:spacing w:line="172" w:lineRule="exact"/>
              <w:rPr>
                <w:sz w:val="16"/>
                <w:szCs w:val="16"/>
              </w:rPr>
            </w:pPr>
            <w:r>
              <w:rPr>
                <w:b/>
                <w:bCs/>
                <w:sz w:val="16"/>
                <w:szCs w:val="16"/>
              </w:rPr>
              <w:t xml:space="preserve"> </w:t>
            </w:r>
            <w:r w:rsidR="000E3020" w:rsidRPr="009A2C62">
              <w:rPr>
                <w:b/>
                <w:bCs/>
                <w:sz w:val="16"/>
                <w:szCs w:val="16"/>
              </w:rPr>
              <w:t>Après</w:t>
            </w:r>
            <w:r w:rsidR="00214B0D" w:rsidRPr="009A2C62">
              <w:rPr>
                <w:b/>
                <w:bCs/>
                <w:sz w:val="16"/>
                <w:szCs w:val="16"/>
              </w:rPr>
              <w:t xml:space="preserve"> Midi</w:t>
            </w:r>
            <w:r w:rsidR="00214B0D" w:rsidRPr="009A2C62">
              <w:rPr>
                <w:sz w:val="16"/>
                <w:szCs w:val="16"/>
              </w:rPr>
              <w:t xml:space="preserve"> </w:t>
            </w:r>
            <w:r w:rsidR="000E3020" w:rsidRPr="009A2C62">
              <w:rPr>
                <w:sz w:val="16"/>
                <w:szCs w:val="16"/>
              </w:rPr>
              <w:t>(hors</w:t>
            </w:r>
            <w:r w:rsidR="00214B0D" w:rsidRPr="009A2C62">
              <w:rPr>
                <w:sz w:val="16"/>
                <w:szCs w:val="16"/>
              </w:rPr>
              <w:t xml:space="preserve"> </w:t>
            </w:r>
            <w:proofErr w:type="spellStart"/>
            <w:r w:rsidR="00214B0D" w:rsidRPr="009A2C62">
              <w:rPr>
                <w:sz w:val="16"/>
                <w:szCs w:val="16"/>
              </w:rPr>
              <w:t>re</w:t>
            </w:r>
            <w:r w:rsidR="00CD0E39">
              <w:rPr>
                <w:sz w:val="16"/>
                <w:szCs w:val="16"/>
              </w:rPr>
              <w:t>p</w:t>
            </w:r>
            <w:r w:rsidR="00214B0D" w:rsidRPr="009A2C62">
              <w:rPr>
                <w:sz w:val="16"/>
                <w:szCs w:val="16"/>
              </w:rPr>
              <w:t>as</w:t>
            </w:r>
            <w:proofErr w:type="spellEnd"/>
            <w:r w:rsidR="00214B0D" w:rsidRPr="009A2C62">
              <w:rPr>
                <w:sz w:val="16"/>
                <w:szCs w:val="16"/>
              </w:rPr>
              <w:t>)</w:t>
            </w:r>
          </w:p>
        </w:tc>
        <w:tc>
          <w:tcPr>
            <w:tcW w:w="850" w:type="dxa"/>
          </w:tcPr>
          <w:p w14:paraId="3DEE624F" w14:textId="086BDFDB" w:rsidR="00214B0D" w:rsidRPr="009F1683" w:rsidRDefault="009A2C62" w:rsidP="00013662">
            <w:pPr>
              <w:pStyle w:val="TableParagraph"/>
              <w:spacing w:line="172" w:lineRule="exact"/>
              <w:ind w:right="60"/>
              <w:jc w:val="right"/>
              <w:rPr>
                <w:rFonts w:asciiTheme="minorHAnsi" w:hAnsiTheme="minorHAnsi" w:cstheme="minorHAnsi"/>
                <w:sz w:val="16"/>
                <w:szCs w:val="16"/>
              </w:rPr>
            </w:pPr>
            <w:r w:rsidRPr="009F1683">
              <w:rPr>
                <w:rFonts w:asciiTheme="minorHAnsi" w:hAnsiTheme="minorHAnsi" w:cstheme="minorHAnsi"/>
                <w:sz w:val="16"/>
                <w:szCs w:val="16"/>
              </w:rPr>
              <w:t>7</w:t>
            </w:r>
            <w:r w:rsidR="00CD0E39" w:rsidRPr="009F1683">
              <w:rPr>
                <w:rFonts w:asciiTheme="minorHAnsi" w:hAnsiTheme="minorHAnsi" w:cstheme="minorHAnsi"/>
                <w:sz w:val="16"/>
                <w:szCs w:val="16"/>
              </w:rPr>
              <w:t>,</w:t>
            </w:r>
            <w:r w:rsidRPr="009F1683">
              <w:rPr>
                <w:rFonts w:asciiTheme="minorHAnsi" w:hAnsiTheme="minorHAnsi" w:cstheme="minorHAnsi"/>
                <w:sz w:val="16"/>
                <w:szCs w:val="16"/>
              </w:rPr>
              <w:t>15</w:t>
            </w:r>
            <w:r w:rsidR="00214B0D" w:rsidRPr="009F1683">
              <w:rPr>
                <w:rFonts w:asciiTheme="minorHAnsi" w:hAnsiTheme="minorHAnsi" w:cstheme="minorHAnsi"/>
                <w:sz w:val="16"/>
                <w:szCs w:val="16"/>
              </w:rPr>
              <w:t xml:space="preserve"> €</w:t>
            </w:r>
          </w:p>
        </w:tc>
        <w:tc>
          <w:tcPr>
            <w:tcW w:w="851" w:type="dxa"/>
          </w:tcPr>
          <w:p w14:paraId="7D3E33D5" w14:textId="7D77DB0C" w:rsidR="00214B0D" w:rsidRPr="009F1683" w:rsidRDefault="009A2C62" w:rsidP="00013662">
            <w:pPr>
              <w:pStyle w:val="TableParagraph"/>
              <w:spacing w:line="172" w:lineRule="exact"/>
              <w:ind w:right="58"/>
              <w:jc w:val="right"/>
              <w:rPr>
                <w:rFonts w:asciiTheme="minorHAnsi" w:hAnsiTheme="minorHAnsi" w:cstheme="minorHAnsi"/>
                <w:sz w:val="16"/>
                <w:szCs w:val="16"/>
              </w:rPr>
            </w:pPr>
            <w:r w:rsidRPr="009F1683">
              <w:rPr>
                <w:rFonts w:asciiTheme="minorHAnsi" w:hAnsiTheme="minorHAnsi" w:cstheme="minorHAnsi"/>
                <w:sz w:val="16"/>
                <w:szCs w:val="16"/>
              </w:rPr>
              <w:t>7</w:t>
            </w:r>
            <w:r w:rsidR="00CD0E39" w:rsidRPr="009F1683">
              <w:rPr>
                <w:rFonts w:asciiTheme="minorHAnsi" w:hAnsiTheme="minorHAnsi" w:cstheme="minorHAnsi"/>
                <w:sz w:val="16"/>
                <w:szCs w:val="16"/>
              </w:rPr>
              <w:t>,</w:t>
            </w:r>
            <w:r w:rsidRPr="009F1683">
              <w:rPr>
                <w:rFonts w:asciiTheme="minorHAnsi" w:hAnsiTheme="minorHAnsi" w:cstheme="minorHAnsi"/>
                <w:sz w:val="16"/>
                <w:szCs w:val="16"/>
              </w:rPr>
              <w:t>50</w:t>
            </w:r>
            <w:r w:rsidR="00214B0D" w:rsidRPr="009F1683">
              <w:rPr>
                <w:rFonts w:asciiTheme="minorHAnsi" w:hAnsiTheme="minorHAnsi" w:cstheme="minorHAnsi"/>
                <w:sz w:val="16"/>
                <w:szCs w:val="16"/>
              </w:rPr>
              <w:t xml:space="preserve"> €</w:t>
            </w:r>
          </w:p>
        </w:tc>
        <w:tc>
          <w:tcPr>
            <w:tcW w:w="850" w:type="dxa"/>
          </w:tcPr>
          <w:p w14:paraId="565768FD" w14:textId="7F7D2823" w:rsidR="00214B0D" w:rsidRPr="009F1683" w:rsidRDefault="00CD0E39" w:rsidP="00013662">
            <w:pPr>
              <w:pStyle w:val="TableParagraph"/>
              <w:spacing w:line="172" w:lineRule="exact"/>
              <w:ind w:right="58"/>
              <w:jc w:val="right"/>
              <w:rPr>
                <w:rFonts w:asciiTheme="minorHAnsi" w:hAnsiTheme="minorHAnsi" w:cstheme="minorHAnsi"/>
                <w:sz w:val="16"/>
                <w:szCs w:val="16"/>
              </w:rPr>
            </w:pPr>
            <w:r w:rsidRPr="009F1683">
              <w:rPr>
                <w:rFonts w:asciiTheme="minorHAnsi" w:hAnsiTheme="minorHAnsi" w:cstheme="minorHAnsi"/>
                <w:sz w:val="16"/>
                <w:szCs w:val="16"/>
              </w:rPr>
              <w:t>7,85</w:t>
            </w:r>
            <w:r w:rsidR="00214B0D" w:rsidRPr="009F1683">
              <w:rPr>
                <w:rFonts w:asciiTheme="minorHAnsi" w:hAnsiTheme="minorHAnsi" w:cstheme="minorHAnsi"/>
                <w:sz w:val="16"/>
                <w:szCs w:val="16"/>
              </w:rPr>
              <w:t xml:space="preserve"> €</w:t>
            </w:r>
          </w:p>
        </w:tc>
        <w:tc>
          <w:tcPr>
            <w:tcW w:w="851" w:type="dxa"/>
          </w:tcPr>
          <w:p w14:paraId="7263A06D" w14:textId="6DCAA779" w:rsidR="00214B0D" w:rsidRPr="009F1683" w:rsidRDefault="00CD0E39" w:rsidP="00013662">
            <w:pPr>
              <w:pStyle w:val="TableParagraph"/>
              <w:spacing w:line="172" w:lineRule="exact"/>
              <w:ind w:right="57"/>
              <w:jc w:val="right"/>
              <w:rPr>
                <w:rFonts w:asciiTheme="minorHAnsi" w:hAnsiTheme="minorHAnsi" w:cstheme="minorHAnsi"/>
                <w:sz w:val="16"/>
                <w:szCs w:val="16"/>
              </w:rPr>
            </w:pPr>
            <w:r w:rsidRPr="009F1683">
              <w:rPr>
                <w:rFonts w:asciiTheme="minorHAnsi" w:hAnsiTheme="minorHAnsi" w:cstheme="minorHAnsi"/>
                <w:sz w:val="16"/>
                <w:szCs w:val="16"/>
              </w:rPr>
              <w:t xml:space="preserve">8,20 </w:t>
            </w:r>
            <w:r w:rsidR="00214B0D" w:rsidRPr="009F1683">
              <w:rPr>
                <w:rFonts w:asciiTheme="minorHAnsi" w:hAnsiTheme="minorHAnsi" w:cstheme="minorHAnsi"/>
                <w:sz w:val="16"/>
                <w:szCs w:val="16"/>
              </w:rPr>
              <w:t>€</w:t>
            </w:r>
          </w:p>
        </w:tc>
        <w:tc>
          <w:tcPr>
            <w:tcW w:w="850" w:type="dxa"/>
          </w:tcPr>
          <w:p w14:paraId="730E72BA" w14:textId="68513E2A" w:rsidR="00214B0D" w:rsidRPr="009F1683" w:rsidRDefault="00CD0E39" w:rsidP="00013662">
            <w:pPr>
              <w:pStyle w:val="TableParagraph"/>
              <w:spacing w:line="172" w:lineRule="exact"/>
              <w:ind w:right="57"/>
              <w:jc w:val="right"/>
              <w:rPr>
                <w:rFonts w:asciiTheme="minorHAnsi" w:hAnsiTheme="minorHAnsi" w:cstheme="minorHAnsi"/>
                <w:sz w:val="16"/>
                <w:szCs w:val="16"/>
              </w:rPr>
            </w:pPr>
            <w:r w:rsidRPr="009F1683">
              <w:rPr>
                <w:rFonts w:asciiTheme="minorHAnsi" w:hAnsiTheme="minorHAnsi" w:cstheme="minorHAnsi"/>
                <w:sz w:val="16"/>
                <w:szCs w:val="16"/>
              </w:rPr>
              <w:t>8,55</w:t>
            </w:r>
            <w:r w:rsidR="00214B0D" w:rsidRPr="009F1683">
              <w:rPr>
                <w:rFonts w:asciiTheme="minorHAnsi" w:hAnsiTheme="minorHAnsi" w:cstheme="minorHAnsi"/>
                <w:sz w:val="16"/>
                <w:szCs w:val="16"/>
              </w:rPr>
              <w:t xml:space="preserve"> €</w:t>
            </w:r>
          </w:p>
        </w:tc>
        <w:tc>
          <w:tcPr>
            <w:tcW w:w="851" w:type="dxa"/>
            <w:tcBorders>
              <w:right w:val="single" w:sz="8" w:space="0" w:color="000000"/>
            </w:tcBorders>
          </w:tcPr>
          <w:p w14:paraId="0C54309A" w14:textId="255DF803" w:rsidR="00214B0D" w:rsidRPr="009F1683" w:rsidRDefault="00CD0E39" w:rsidP="00013662">
            <w:pPr>
              <w:pStyle w:val="TableParagraph"/>
              <w:spacing w:line="172" w:lineRule="exact"/>
              <w:ind w:right="57"/>
              <w:jc w:val="right"/>
              <w:rPr>
                <w:rFonts w:asciiTheme="minorHAnsi" w:hAnsiTheme="minorHAnsi" w:cstheme="minorHAnsi"/>
                <w:sz w:val="16"/>
                <w:szCs w:val="16"/>
              </w:rPr>
            </w:pPr>
            <w:r w:rsidRPr="009F1683">
              <w:rPr>
                <w:rFonts w:asciiTheme="minorHAnsi" w:hAnsiTheme="minorHAnsi" w:cstheme="minorHAnsi"/>
                <w:sz w:val="16"/>
                <w:szCs w:val="16"/>
              </w:rPr>
              <w:t>8,90</w:t>
            </w:r>
            <w:r w:rsidR="00214B0D" w:rsidRPr="009F1683">
              <w:rPr>
                <w:rFonts w:asciiTheme="minorHAnsi" w:hAnsiTheme="minorHAnsi" w:cstheme="minorHAnsi"/>
                <w:sz w:val="16"/>
                <w:szCs w:val="16"/>
              </w:rPr>
              <w:t xml:space="preserve"> €</w:t>
            </w:r>
            <w:r w:rsidRPr="009F1683">
              <w:rPr>
                <w:rFonts w:asciiTheme="minorHAnsi" w:hAnsiTheme="minorHAnsi" w:cstheme="minorHAnsi"/>
                <w:sz w:val="16"/>
                <w:szCs w:val="16"/>
              </w:rPr>
              <w:t xml:space="preserve">              </w:t>
            </w:r>
          </w:p>
        </w:tc>
        <w:tc>
          <w:tcPr>
            <w:tcW w:w="992" w:type="dxa"/>
            <w:vMerge/>
            <w:tcBorders>
              <w:top w:val="nil"/>
              <w:left w:val="single" w:sz="8" w:space="0" w:color="000000"/>
              <w:bottom w:val="single" w:sz="12" w:space="0" w:color="000000"/>
              <w:right w:val="single" w:sz="12" w:space="0" w:color="auto"/>
            </w:tcBorders>
            <w:shd w:val="clear" w:color="auto" w:fill="FFFFFF" w:themeFill="background1"/>
          </w:tcPr>
          <w:p w14:paraId="14D92E22" w14:textId="77777777" w:rsidR="00214B0D" w:rsidRPr="00814F28" w:rsidRDefault="00214B0D" w:rsidP="00E52864">
            <w:pPr>
              <w:rPr>
                <w:rFonts w:asciiTheme="minorHAnsi" w:hAnsiTheme="minorHAnsi" w:cstheme="minorHAnsi"/>
                <w:sz w:val="2"/>
                <w:szCs w:val="2"/>
              </w:rPr>
            </w:pPr>
          </w:p>
        </w:tc>
        <w:tc>
          <w:tcPr>
            <w:tcW w:w="850" w:type="dxa"/>
            <w:tcBorders>
              <w:left w:val="single" w:sz="12" w:space="0" w:color="auto"/>
              <w:right w:val="single" w:sz="12" w:space="0" w:color="000000"/>
            </w:tcBorders>
            <w:shd w:val="clear" w:color="auto" w:fill="FFFFCC"/>
          </w:tcPr>
          <w:p w14:paraId="6ACB8BF1" w14:textId="77777777" w:rsidR="00214B0D" w:rsidRDefault="00214B0D" w:rsidP="00E52864">
            <w:pPr>
              <w:pStyle w:val="TableParagraph"/>
              <w:rPr>
                <w:rFonts w:ascii="Times New Roman"/>
                <w:sz w:val="12"/>
              </w:rPr>
            </w:pPr>
          </w:p>
        </w:tc>
      </w:tr>
      <w:tr w:rsidR="008E319E" w14:paraId="3229389D" w14:textId="77777777" w:rsidTr="008E319E">
        <w:trPr>
          <w:trHeight w:val="535"/>
        </w:trPr>
        <w:tc>
          <w:tcPr>
            <w:tcW w:w="3683" w:type="dxa"/>
            <w:tcBorders>
              <w:left w:val="single" w:sz="12" w:space="0" w:color="000000"/>
              <w:bottom w:val="single" w:sz="2" w:space="0" w:color="000000"/>
            </w:tcBorders>
          </w:tcPr>
          <w:p w14:paraId="042C91E5" w14:textId="1A54958F" w:rsidR="009F1683" w:rsidRPr="00013662" w:rsidRDefault="000E3020" w:rsidP="00013662">
            <w:pPr>
              <w:pStyle w:val="TableParagraph"/>
              <w:spacing w:line="159" w:lineRule="exact"/>
              <w:ind w:left="25"/>
              <w:rPr>
                <w:sz w:val="16"/>
                <w:szCs w:val="16"/>
                <w:lang w:val="fr-FR"/>
              </w:rPr>
            </w:pPr>
            <w:r w:rsidRPr="009A2C62">
              <w:rPr>
                <w:b/>
                <w:bCs/>
                <w:sz w:val="16"/>
                <w:szCs w:val="16"/>
                <w:lang w:val="fr-FR"/>
              </w:rPr>
              <w:t>Repas</w:t>
            </w:r>
            <w:r w:rsidRPr="009A2C62">
              <w:rPr>
                <w:sz w:val="16"/>
                <w:szCs w:val="16"/>
                <w:lang w:val="fr-FR"/>
              </w:rPr>
              <w:t xml:space="preserve"> (montant facture à prix coûtant du prestataire)</w:t>
            </w:r>
          </w:p>
          <w:p w14:paraId="493D132B" w14:textId="77777777" w:rsidR="00013662" w:rsidRDefault="00013662" w:rsidP="00814F28">
            <w:pPr>
              <w:pStyle w:val="TableParagraph"/>
              <w:spacing w:line="159" w:lineRule="exact"/>
              <w:rPr>
                <w:b/>
                <w:bCs/>
                <w:sz w:val="16"/>
                <w:szCs w:val="16"/>
                <w:lang w:val="fr-FR"/>
              </w:rPr>
            </w:pPr>
          </w:p>
          <w:p w14:paraId="16C4D7A5" w14:textId="61686672" w:rsidR="00A26D68" w:rsidRPr="00A26D68" w:rsidRDefault="009F1683" w:rsidP="00814F28">
            <w:pPr>
              <w:pStyle w:val="TableParagraph"/>
              <w:spacing w:line="159" w:lineRule="exact"/>
              <w:rPr>
                <w:sz w:val="16"/>
                <w:szCs w:val="16"/>
                <w:lang w:val="fr-FR"/>
              </w:rPr>
            </w:pPr>
            <w:r w:rsidRPr="009A2C62">
              <w:rPr>
                <w:b/>
                <w:bCs/>
                <w:sz w:val="16"/>
                <w:szCs w:val="16"/>
                <w:lang w:val="fr-FR"/>
              </w:rPr>
              <w:t>Journée</w:t>
            </w:r>
            <w:r w:rsidRPr="009A2C62">
              <w:rPr>
                <w:sz w:val="16"/>
                <w:szCs w:val="16"/>
                <w:lang w:val="fr-FR"/>
              </w:rPr>
              <w:t xml:space="preserve"> (hors </w:t>
            </w:r>
            <w:proofErr w:type="gramStart"/>
            <w:r w:rsidR="00D82FB4" w:rsidRPr="009A2C62">
              <w:rPr>
                <w:sz w:val="16"/>
                <w:szCs w:val="16"/>
                <w:lang w:val="fr-FR"/>
              </w:rPr>
              <w:t>repas</w:t>
            </w:r>
            <w:r w:rsidR="00D82FB4">
              <w:rPr>
                <w:sz w:val="16"/>
                <w:szCs w:val="16"/>
                <w:lang w:val="fr-FR"/>
              </w:rPr>
              <w:t xml:space="preserve">)  </w:t>
            </w:r>
            <w:r w:rsidR="007C6DC4">
              <w:rPr>
                <w:sz w:val="16"/>
                <w:szCs w:val="16"/>
                <w:lang w:val="fr-FR"/>
              </w:rPr>
              <w:t xml:space="preserve"> </w:t>
            </w:r>
            <w:proofErr w:type="gramEnd"/>
            <w:r w:rsidR="007C6DC4">
              <w:rPr>
                <w:sz w:val="16"/>
                <w:szCs w:val="16"/>
                <w:lang w:val="fr-FR"/>
              </w:rPr>
              <w:t xml:space="preserve">                                                                                                                         </w:t>
            </w:r>
          </w:p>
        </w:tc>
        <w:tc>
          <w:tcPr>
            <w:tcW w:w="850" w:type="dxa"/>
            <w:tcBorders>
              <w:bottom w:val="single" w:sz="2" w:space="0" w:color="000000"/>
            </w:tcBorders>
          </w:tcPr>
          <w:p w14:paraId="42FF5A77" w14:textId="51E7DEA8" w:rsidR="00814F28" w:rsidRPr="00814F28" w:rsidRDefault="00214B0D" w:rsidP="00013662">
            <w:pPr>
              <w:pStyle w:val="TableParagraph"/>
              <w:spacing w:line="159" w:lineRule="exact"/>
              <w:ind w:right="59"/>
              <w:jc w:val="right"/>
              <w:rPr>
                <w:rFonts w:asciiTheme="minorHAnsi" w:hAnsiTheme="minorHAnsi" w:cstheme="minorHAnsi"/>
                <w:sz w:val="16"/>
                <w:szCs w:val="16"/>
              </w:rPr>
            </w:pPr>
            <w:r w:rsidRPr="00814F28">
              <w:rPr>
                <w:rFonts w:asciiTheme="minorHAnsi" w:hAnsiTheme="minorHAnsi" w:cstheme="minorHAnsi"/>
                <w:sz w:val="16"/>
                <w:szCs w:val="16"/>
              </w:rPr>
              <w:t>3</w:t>
            </w:r>
            <w:r w:rsidR="00CD0E39" w:rsidRPr="00814F28">
              <w:rPr>
                <w:rFonts w:asciiTheme="minorHAnsi" w:hAnsiTheme="minorHAnsi" w:cstheme="minorHAnsi"/>
                <w:sz w:val="16"/>
                <w:szCs w:val="16"/>
              </w:rPr>
              <w:t>,</w:t>
            </w:r>
            <w:r w:rsidR="00237C94">
              <w:rPr>
                <w:rFonts w:asciiTheme="minorHAnsi" w:hAnsiTheme="minorHAnsi" w:cstheme="minorHAnsi"/>
                <w:sz w:val="16"/>
                <w:szCs w:val="16"/>
              </w:rPr>
              <w:t>30</w:t>
            </w:r>
            <w:r w:rsidRPr="00814F28">
              <w:rPr>
                <w:rFonts w:asciiTheme="minorHAnsi" w:hAnsiTheme="minorHAnsi" w:cstheme="minorHAnsi"/>
                <w:spacing w:val="-1"/>
                <w:sz w:val="16"/>
                <w:szCs w:val="16"/>
              </w:rPr>
              <w:t xml:space="preserve"> </w:t>
            </w:r>
            <w:r w:rsidRPr="00814F28">
              <w:rPr>
                <w:rFonts w:asciiTheme="minorHAnsi" w:hAnsiTheme="minorHAnsi" w:cstheme="minorHAnsi"/>
                <w:sz w:val="16"/>
                <w:szCs w:val="16"/>
              </w:rPr>
              <w:t>€</w:t>
            </w:r>
          </w:p>
          <w:p w14:paraId="7EEB6C9B" w14:textId="77777777" w:rsidR="00013662" w:rsidRDefault="00013662" w:rsidP="00814F28">
            <w:pPr>
              <w:pStyle w:val="TableParagraph"/>
              <w:spacing w:line="159" w:lineRule="exact"/>
              <w:ind w:right="59"/>
              <w:jc w:val="right"/>
              <w:rPr>
                <w:rFonts w:asciiTheme="minorHAnsi" w:hAnsiTheme="minorHAnsi" w:cstheme="minorHAnsi"/>
                <w:sz w:val="16"/>
                <w:szCs w:val="16"/>
              </w:rPr>
            </w:pPr>
          </w:p>
          <w:p w14:paraId="18918FFD" w14:textId="51CB4A3A" w:rsidR="007C6DC4" w:rsidRPr="00814F28" w:rsidRDefault="00A26D68" w:rsidP="00814F28">
            <w:pPr>
              <w:pStyle w:val="TableParagraph"/>
              <w:spacing w:line="159" w:lineRule="exact"/>
              <w:ind w:right="59"/>
              <w:jc w:val="right"/>
              <w:rPr>
                <w:rFonts w:asciiTheme="minorHAnsi" w:hAnsiTheme="minorHAnsi" w:cstheme="minorHAnsi"/>
                <w:sz w:val="16"/>
                <w:szCs w:val="16"/>
              </w:rPr>
            </w:pPr>
            <w:r w:rsidRPr="00814F28">
              <w:rPr>
                <w:rFonts w:asciiTheme="minorHAnsi" w:hAnsiTheme="minorHAnsi" w:cstheme="minorHAnsi"/>
                <w:sz w:val="16"/>
                <w:szCs w:val="16"/>
              </w:rPr>
              <w:t>11,30 €</w:t>
            </w:r>
            <w:r w:rsidR="007C6DC4" w:rsidRPr="00814F28">
              <w:rPr>
                <w:rFonts w:asciiTheme="minorHAnsi" w:hAnsiTheme="minorHAnsi" w:cstheme="minorHAnsi"/>
                <w:sz w:val="16"/>
                <w:szCs w:val="16"/>
              </w:rPr>
              <w:t xml:space="preserve">    </w:t>
            </w:r>
          </w:p>
        </w:tc>
        <w:tc>
          <w:tcPr>
            <w:tcW w:w="851" w:type="dxa"/>
            <w:tcBorders>
              <w:bottom w:val="single" w:sz="2" w:space="0" w:color="000000"/>
            </w:tcBorders>
          </w:tcPr>
          <w:p w14:paraId="435E7B6C" w14:textId="421406F6" w:rsidR="00814F28" w:rsidRPr="00814F28" w:rsidRDefault="00214B0D" w:rsidP="00013662">
            <w:pPr>
              <w:pStyle w:val="TableParagraph"/>
              <w:spacing w:line="159" w:lineRule="exact"/>
              <w:ind w:right="58"/>
              <w:jc w:val="right"/>
              <w:rPr>
                <w:rFonts w:asciiTheme="minorHAnsi" w:hAnsiTheme="minorHAnsi" w:cstheme="minorHAnsi"/>
                <w:sz w:val="16"/>
                <w:szCs w:val="16"/>
              </w:rPr>
            </w:pPr>
            <w:r w:rsidRPr="00814F28">
              <w:rPr>
                <w:rFonts w:asciiTheme="minorHAnsi" w:hAnsiTheme="minorHAnsi" w:cstheme="minorHAnsi"/>
                <w:sz w:val="16"/>
                <w:szCs w:val="16"/>
              </w:rPr>
              <w:t>3</w:t>
            </w:r>
            <w:r w:rsidR="00CD0E39" w:rsidRPr="00814F28">
              <w:rPr>
                <w:rFonts w:asciiTheme="minorHAnsi" w:hAnsiTheme="minorHAnsi" w:cstheme="minorHAnsi"/>
                <w:sz w:val="16"/>
                <w:szCs w:val="16"/>
              </w:rPr>
              <w:t>,</w:t>
            </w:r>
            <w:r w:rsidR="00237C94">
              <w:rPr>
                <w:rFonts w:asciiTheme="minorHAnsi" w:hAnsiTheme="minorHAnsi" w:cstheme="minorHAnsi"/>
                <w:sz w:val="16"/>
                <w:szCs w:val="16"/>
              </w:rPr>
              <w:t>30</w:t>
            </w:r>
            <w:r w:rsidRPr="00814F28">
              <w:rPr>
                <w:rFonts w:asciiTheme="minorHAnsi" w:hAnsiTheme="minorHAnsi" w:cstheme="minorHAnsi"/>
                <w:sz w:val="16"/>
                <w:szCs w:val="16"/>
              </w:rPr>
              <w:t xml:space="preserve"> €</w:t>
            </w:r>
          </w:p>
          <w:p w14:paraId="7453E6D4" w14:textId="77777777" w:rsidR="00013662" w:rsidRDefault="00013662" w:rsidP="00E52864">
            <w:pPr>
              <w:pStyle w:val="TableParagraph"/>
              <w:spacing w:line="159" w:lineRule="exact"/>
              <w:ind w:right="58"/>
              <w:jc w:val="right"/>
              <w:rPr>
                <w:rFonts w:asciiTheme="minorHAnsi" w:hAnsiTheme="minorHAnsi" w:cstheme="minorHAnsi"/>
                <w:sz w:val="16"/>
                <w:szCs w:val="16"/>
              </w:rPr>
            </w:pPr>
          </w:p>
          <w:p w14:paraId="234D957C" w14:textId="09A75AD2" w:rsidR="007C6DC4" w:rsidRPr="00814F28" w:rsidRDefault="007C6DC4" w:rsidP="00E52864">
            <w:pPr>
              <w:pStyle w:val="TableParagraph"/>
              <w:spacing w:line="159" w:lineRule="exact"/>
              <w:ind w:right="58"/>
              <w:jc w:val="right"/>
              <w:rPr>
                <w:rFonts w:asciiTheme="minorHAnsi" w:hAnsiTheme="minorHAnsi" w:cstheme="minorHAnsi"/>
                <w:sz w:val="16"/>
                <w:szCs w:val="16"/>
              </w:rPr>
            </w:pPr>
            <w:r w:rsidRPr="00814F28">
              <w:rPr>
                <w:rFonts w:asciiTheme="minorHAnsi" w:hAnsiTheme="minorHAnsi" w:cstheme="minorHAnsi"/>
                <w:sz w:val="16"/>
                <w:szCs w:val="16"/>
              </w:rPr>
              <w:t>12,00 €</w:t>
            </w:r>
          </w:p>
        </w:tc>
        <w:tc>
          <w:tcPr>
            <w:tcW w:w="850" w:type="dxa"/>
            <w:tcBorders>
              <w:bottom w:val="single" w:sz="2" w:space="0" w:color="000000"/>
            </w:tcBorders>
          </w:tcPr>
          <w:p w14:paraId="2D495A9E" w14:textId="5D0E94B2" w:rsidR="00814F28" w:rsidRPr="00814F28" w:rsidRDefault="00CD0E39" w:rsidP="00013662">
            <w:pPr>
              <w:pStyle w:val="TableParagraph"/>
              <w:spacing w:line="159" w:lineRule="exact"/>
              <w:ind w:right="58"/>
              <w:jc w:val="right"/>
              <w:rPr>
                <w:rFonts w:asciiTheme="minorHAnsi" w:hAnsiTheme="minorHAnsi" w:cstheme="minorHAnsi"/>
                <w:sz w:val="16"/>
                <w:szCs w:val="16"/>
              </w:rPr>
            </w:pPr>
            <w:r w:rsidRPr="00814F28">
              <w:rPr>
                <w:rFonts w:asciiTheme="minorHAnsi" w:hAnsiTheme="minorHAnsi" w:cstheme="minorHAnsi"/>
                <w:sz w:val="16"/>
                <w:szCs w:val="16"/>
              </w:rPr>
              <w:t>3</w:t>
            </w:r>
            <w:r w:rsidR="00214B0D" w:rsidRPr="00814F28">
              <w:rPr>
                <w:rFonts w:asciiTheme="minorHAnsi" w:hAnsiTheme="minorHAnsi" w:cstheme="minorHAnsi"/>
                <w:sz w:val="16"/>
                <w:szCs w:val="16"/>
              </w:rPr>
              <w:t>,</w:t>
            </w:r>
            <w:r w:rsidR="00237C94">
              <w:rPr>
                <w:rFonts w:asciiTheme="minorHAnsi" w:hAnsiTheme="minorHAnsi" w:cstheme="minorHAnsi"/>
                <w:sz w:val="16"/>
                <w:szCs w:val="16"/>
              </w:rPr>
              <w:t>30</w:t>
            </w:r>
            <w:r w:rsidR="00214B0D" w:rsidRPr="00814F28">
              <w:rPr>
                <w:rFonts w:asciiTheme="minorHAnsi" w:hAnsiTheme="minorHAnsi" w:cstheme="minorHAnsi"/>
                <w:sz w:val="16"/>
                <w:szCs w:val="16"/>
              </w:rPr>
              <w:t xml:space="preserve"> €</w:t>
            </w:r>
          </w:p>
          <w:p w14:paraId="3C9DB7F7" w14:textId="77777777" w:rsidR="00013662" w:rsidRDefault="00013662" w:rsidP="00E52864">
            <w:pPr>
              <w:pStyle w:val="TableParagraph"/>
              <w:spacing w:line="159" w:lineRule="exact"/>
              <w:ind w:right="58"/>
              <w:jc w:val="right"/>
              <w:rPr>
                <w:rFonts w:asciiTheme="minorHAnsi" w:hAnsiTheme="minorHAnsi" w:cstheme="minorHAnsi"/>
                <w:sz w:val="16"/>
                <w:szCs w:val="16"/>
              </w:rPr>
            </w:pPr>
          </w:p>
          <w:p w14:paraId="726C6ED7" w14:textId="614C0662" w:rsidR="00A26D68" w:rsidRPr="00814F28" w:rsidRDefault="00A26D68" w:rsidP="00E52864">
            <w:pPr>
              <w:pStyle w:val="TableParagraph"/>
              <w:spacing w:line="159" w:lineRule="exact"/>
              <w:ind w:right="58"/>
              <w:jc w:val="right"/>
              <w:rPr>
                <w:rFonts w:asciiTheme="minorHAnsi" w:hAnsiTheme="minorHAnsi" w:cstheme="minorHAnsi"/>
                <w:sz w:val="16"/>
                <w:szCs w:val="16"/>
              </w:rPr>
            </w:pPr>
            <w:r w:rsidRPr="00814F28">
              <w:rPr>
                <w:rFonts w:asciiTheme="minorHAnsi" w:hAnsiTheme="minorHAnsi" w:cstheme="minorHAnsi"/>
                <w:sz w:val="16"/>
                <w:szCs w:val="16"/>
              </w:rPr>
              <w:t>12,70 €</w:t>
            </w:r>
          </w:p>
        </w:tc>
        <w:tc>
          <w:tcPr>
            <w:tcW w:w="851" w:type="dxa"/>
            <w:tcBorders>
              <w:bottom w:val="single" w:sz="2" w:space="0" w:color="000000"/>
            </w:tcBorders>
          </w:tcPr>
          <w:p w14:paraId="23DCB48F" w14:textId="5AAFBEB1" w:rsidR="00814F28" w:rsidRPr="00814F28" w:rsidRDefault="00CD0E39" w:rsidP="00013662">
            <w:pPr>
              <w:pStyle w:val="TableParagraph"/>
              <w:spacing w:line="159" w:lineRule="exact"/>
              <w:ind w:right="57"/>
              <w:jc w:val="right"/>
              <w:rPr>
                <w:rFonts w:asciiTheme="minorHAnsi" w:hAnsiTheme="minorHAnsi" w:cstheme="minorHAnsi"/>
                <w:sz w:val="16"/>
                <w:szCs w:val="16"/>
              </w:rPr>
            </w:pPr>
            <w:r w:rsidRPr="00814F28">
              <w:rPr>
                <w:rFonts w:asciiTheme="minorHAnsi" w:hAnsiTheme="minorHAnsi" w:cstheme="minorHAnsi"/>
                <w:sz w:val="16"/>
                <w:szCs w:val="16"/>
              </w:rPr>
              <w:t>3</w:t>
            </w:r>
            <w:r w:rsidR="00214B0D" w:rsidRPr="00814F28">
              <w:rPr>
                <w:rFonts w:asciiTheme="minorHAnsi" w:hAnsiTheme="minorHAnsi" w:cstheme="minorHAnsi"/>
                <w:sz w:val="16"/>
                <w:szCs w:val="16"/>
              </w:rPr>
              <w:t>,</w:t>
            </w:r>
            <w:r w:rsidR="00237C94">
              <w:rPr>
                <w:rFonts w:asciiTheme="minorHAnsi" w:hAnsiTheme="minorHAnsi" w:cstheme="minorHAnsi"/>
                <w:sz w:val="16"/>
                <w:szCs w:val="16"/>
              </w:rPr>
              <w:t>30</w:t>
            </w:r>
            <w:r w:rsidR="00214B0D" w:rsidRPr="00814F28">
              <w:rPr>
                <w:rFonts w:asciiTheme="minorHAnsi" w:hAnsiTheme="minorHAnsi" w:cstheme="minorHAnsi"/>
                <w:sz w:val="16"/>
                <w:szCs w:val="16"/>
              </w:rPr>
              <w:t xml:space="preserve"> €</w:t>
            </w:r>
          </w:p>
          <w:p w14:paraId="6A15CC50" w14:textId="77777777" w:rsidR="00013662" w:rsidRDefault="00013662" w:rsidP="00E52864">
            <w:pPr>
              <w:pStyle w:val="TableParagraph"/>
              <w:spacing w:line="159" w:lineRule="exact"/>
              <w:ind w:right="57"/>
              <w:jc w:val="right"/>
              <w:rPr>
                <w:rFonts w:asciiTheme="minorHAnsi" w:hAnsiTheme="minorHAnsi" w:cstheme="minorHAnsi"/>
                <w:sz w:val="16"/>
                <w:szCs w:val="16"/>
              </w:rPr>
            </w:pPr>
          </w:p>
          <w:p w14:paraId="44E5222B" w14:textId="63AFCB44" w:rsidR="00A26D68" w:rsidRPr="00814F28" w:rsidRDefault="00A26D68" w:rsidP="00E52864">
            <w:pPr>
              <w:pStyle w:val="TableParagraph"/>
              <w:spacing w:line="159" w:lineRule="exact"/>
              <w:ind w:right="57"/>
              <w:jc w:val="right"/>
              <w:rPr>
                <w:rFonts w:asciiTheme="minorHAnsi" w:hAnsiTheme="minorHAnsi" w:cstheme="minorHAnsi"/>
                <w:sz w:val="16"/>
                <w:szCs w:val="16"/>
              </w:rPr>
            </w:pPr>
            <w:r w:rsidRPr="00814F28">
              <w:rPr>
                <w:rFonts w:asciiTheme="minorHAnsi" w:hAnsiTheme="minorHAnsi" w:cstheme="minorHAnsi"/>
                <w:sz w:val="16"/>
                <w:szCs w:val="16"/>
              </w:rPr>
              <w:t>13,40 €</w:t>
            </w:r>
          </w:p>
        </w:tc>
        <w:tc>
          <w:tcPr>
            <w:tcW w:w="850" w:type="dxa"/>
            <w:tcBorders>
              <w:bottom w:val="single" w:sz="2" w:space="0" w:color="000000"/>
            </w:tcBorders>
          </w:tcPr>
          <w:p w14:paraId="718EF9BA" w14:textId="38FB6C2F" w:rsidR="00814F28" w:rsidRPr="00814F28" w:rsidRDefault="00CD0E39" w:rsidP="00013662">
            <w:pPr>
              <w:pStyle w:val="TableParagraph"/>
              <w:spacing w:line="159" w:lineRule="exact"/>
              <w:ind w:right="57"/>
              <w:jc w:val="right"/>
              <w:rPr>
                <w:rFonts w:asciiTheme="minorHAnsi" w:hAnsiTheme="minorHAnsi" w:cstheme="minorHAnsi"/>
                <w:sz w:val="16"/>
                <w:szCs w:val="16"/>
              </w:rPr>
            </w:pPr>
            <w:r w:rsidRPr="00814F28">
              <w:rPr>
                <w:rFonts w:asciiTheme="minorHAnsi" w:hAnsiTheme="minorHAnsi" w:cstheme="minorHAnsi"/>
                <w:sz w:val="16"/>
                <w:szCs w:val="16"/>
              </w:rPr>
              <w:t>3</w:t>
            </w:r>
            <w:r w:rsidR="00214B0D" w:rsidRPr="00814F28">
              <w:rPr>
                <w:rFonts w:asciiTheme="minorHAnsi" w:hAnsiTheme="minorHAnsi" w:cstheme="minorHAnsi"/>
                <w:sz w:val="16"/>
                <w:szCs w:val="16"/>
              </w:rPr>
              <w:t>,</w:t>
            </w:r>
            <w:r w:rsidR="00237C94">
              <w:rPr>
                <w:rFonts w:asciiTheme="minorHAnsi" w:hAnsiTheme="minorHAnsi" w:cstheme="minorHAnsi"/>
                <w:sz w:val="16"/>
                <w:szCs w:val="16"/>
              </w:rPr>
              <w:t>30</w:t>
            </w:r>
            <w:r w:rsidRPr="00814F28">
              <w:rPr>
                <w:rFonts w:asciiTheme="minorHAnsi" w:hAnsiTheme="minorHAnsi" w:cstheme="minorHAnsi"/>
                <w:sz w:val="16"/>
                <w:szCs w:val="16"/>
              </w:rPr>
              <w:t xml:space="preserve"> </w:t>
            </w:r>
            <w:r w:rsidR="00214B0D" w:rsidRPr="00814F28">
              <w:rPr>
                <w:rFonts w:asciiTheme="minorHAnsi" w:hAnsiTheme="minorHAnsi" w:cstheme="minorHAnsi"/>
                <w:sz w:val="16"/>
                <w:szCs w:val="16"/>
              </w:rPr>
              <w:t>€</w:t>
            </w:r>
          </w:p>
          <w:p w14:paraId="44148E9C" w14:textId="77777777" w:rsidR="00013662" w:rsidRDefault="00013662" w:rsidP="00E52864">
            <w:pPr>
              <w:pStyle w:val="TableParagraph"/>
              <w:spacing w:line="159" w:lineRule="exact"/>
              <w:ind w:right="57"/>
              <w:jc w:val="right"/>
              <w:rPr>
                <w:rFonts w:asciiTheme="minorHAnsi" w:hAnsiTheme="minorHAnsi" w:cstheme="minorHAnsi"/>
                <w:sz w:val="16"/>
                <w:szCs w:val="16"/>
              </w:rPr>
            </w:pPr>
          </w:p>
          <w:p w14:paraId="255CB366" w14:textId="06F6C5F2" w:rsidR="00A26D68" w:rsidRPr="00814F28" w:rsidRDefault="00A26D68" w:rsidP="00E52864">
            <w:pPr>
              <w:pStyle w:val="TableParagraph"/>
              <w:spacing w:line="159" w:lineRule="exact"/>
              <w:ind w:right="57"/>
              <w:jc w:val="right"/>
              <w:rPr>
                <w:rFonts w:asciiTheme="minorHAnsi" w:hAnsiTheme="minorHAnsi" w:cstheme="minorHAnsi"/>
                <w:sz w:val="16"/>
                <w:szCs w:val="16"/>
              </w:rPr>
            </w:pPr>
            <w:r w:rsidRPr="00814F28">
              <w:rPr>
                <w:rFonts w:asciiTheme="minorHAnsi" w:hAnsiTheme="minorHAnsi" w:cstheme="minorHAnsi"/>
                <w:sz w:val="16"/>
                <w:szCs w:val="16"/>
              </w:rPr>
              <w:t>14,10 €</w:t>
            </w:r>
          </w:p>
        </w:tc>
        <w:tc>
          <w:tcPr>
            <w:tcW w:w="851" w:type="dxa"/>
            <w:tcBorders>
              <w:bottom w:val="single" w:sz="2" w:space="0" w:color="000000"/>
              <w:right w:val="single" w:sz="8" w:space="0" w:color="000000"/>
            </w:tcBorders>
          </w:tcPr>
          <w:p w14:paraId="78F7F12B" w14:textId="10BCD572" w:rsidR="00814F28" w:rsidRDefault="00EF2F17" w:rsidP="00EF2F17">
            <w:pPr>
              <w:pStyle w:val="TableParagraph"/>
              <w:spacing w:line="159" w:lineRule="exact"/>
              <w:ind w:right="57"/>
              <w:jc w:val="center"/>
              <w:rPr>
                <w:rFonts w:asciiTheme="minorHAnsi" w:hAnsiTheme="minorHAnsi" w:cstheme="minorHAnsi"/>
                <w:sz w:val="16"/>
                <w:szCs w:val="16"/>
              </w:rPr>
            </w:pPr>
            <w:r>
              <w:rPr>
                <w:rFonts w:asciiTheme="minorHAnsi" w:hAnsiTheme="minorHAnsi" w:cstheme="minorHAnsi"/>
                <w:sz w:val="16"/>
                <w:szCs w:val="16"/>
              </w:rPr>
              <w:t xml:space="preserve">          </w:t>
            </w:r>
            <w:r w:rsidR="00CD0E39" w:rsidRPr="00814F28">
              <w:rPr>
                <w:rFonts w:asciiTheme="minorHAnsi" w:hAnsiTheme="minorHAnsi" w:cstheme="minorHAnsi"/>
                <w:sz w:val="16"/>
                <w:szCs w:val="16"/>
              </w:rPr>
              <w:t>3</w:t>
            </w:r>
            <w:r w:rsidR="00214B0D" w:rsidRPr="00814F28">
              <w:rPr>
                <w:rFonts w:asciiTheme="minorHAnsi" w:hAnsiTheme="minorHAnsi" w:cstheme="minorHAnsi"/>
                <w:sz w:val="16"/>
                <w:szCs w:val="16"/>
              </w:rPr>
              <w:t>,</w:t>
            </w:r>
            <w:r w:rsidR="00237C94">
              <w:rPr>
                <w:rFonts w:asciiTheme="minorHAnsi" w:hAnsiTheme="minorHAnsi" w:cstheme="minorHAnsi"/>
                <w:sz w:val="16"/>
                <w:szCs w:val="16"/>
              </w:rPr>
              <w:t>30</w:t>
            </w:r>
            <w:r w:rsidR="00214B0D" w:rsidRPr="00814F28">
              <w:rPr>
                <w:rFonts w:asciiTheme="minorHAnsi" w:hAnsiTheme="minorHAnsi" w:cstheme="minorHAnsi"/>
                <w:sz w:val="16"/>
                <w:szCs w:val="16"/>
              </w:rPr>
              <w:t xml:space="preserve"> €</w:t>
            </w:r>
          </w:p>
          <w:p w14:paraId="08001A1F" w14:textId="77777777" w:rsidR="00013662" w:rsidRDefault="00013662" w:rsidP="00814F28">
            <w:pPr>
              <w:pStyle w:val="TableParagraph"/>
              <w:spacing w:line="159" w:lineRule="exact"/>
              <w:ind w:right="57"/>
              <w:jc w:val="right"/>
              <w:rPr>
                <w:rFonts w:asciiTheme="minorHAnsi" w:hAnsiTheme="minorHAnsi" w:cstheme="minorHAnsi"/>
                <w:sz w:val="16"/>
                <w:szCs w:val="16"/>
              </w:rPr>
            </w:pPr>
          </w:p>
          <w:p w14:paraId="705B197B" w14:textId="751028F4" w:rsidR="00214B0D" w:rsidRPr="00814F28" w:rsidRDefault="00814F28" w:rsidP="00814F28">
            <w:pPr>
              <w:pStyle w:val="TableParagraph"/>
              <w:spacing w:line="159" w:lineRule="exact"/>
              <w:ind w:right="57"/>
              <w:jc w:val="right"/>
              <w:rPr>
                <w:rFonts w:asciiTheme="minorHAnsi" w:hAnsiTheme="minorHAnsi" w:cstheme="minorHAnsi"/>
                <w:sz w:val="16"/>
                <w:szCs w:val="16"/>
              </w:rPr>
            </w:pPr>
            <w:r>
              <w:rPr>
                <w:rFonts w:asciiTheme="minorHAnsi" w:hAnsiTheme="minorHAnsi" w:cstheme="minorHAnsi"/>
                <w:sz w:val="16"/>
                <w:szCs w:val="16"/>
              </w:rPr>
              <w:t>14,80 €</w:t>
            </w:r>
          </w:p>
        </w:tc>
        <w:tc>
          <w:tcPr>
            <w:tcW w:w="992" w:type="dxa"/>
            <w:vMerge/>
            <w:tcBorders>
              <w:top w:val="nil"/>
              <w:left w:val="single" w:sz="8" w:space="0" w:color="000000"/>
              <w:bottom w:val="single" w:sz="8" w:space="0" w:color="000000"/>
              <w:right w:val="single" w:sz="12" w:space="0" w:color="auto"/>
            </w:tcBorders>
            <w:shd w:val="clear" w:color="auto" w:fill="FFFFFF" w:themeFill="background1"/>
          </w:tcPr>
          <w:p w14:paraId="71ED842F" w14:textId="77777777" w:rsidR="00214B0D" w:rsidRPr="00814F28" w:rsidRDefault="00214B0D" w:rsidP="00E52864">
            <w:pPr>
              <w:rPr>
                <w:rFonts w:asciiTheme="minorHAnsi" w:hAnsiTheme="minorHAnsi" w:cstheme="minorHAnsi"/>
                <w:sz w:val="2"/>
                <w:szCs w:val="2"/>
              </w:rPr>
            </w:pPr>
          </w:p>
        </w:tc>
        <w:tc>
          <w:tcPr>
            <w:tcW w:w="850" w:type="dxa"/>
            <w:tcBorders>
              <w:left w:val="single" w:sz="12" w:space="0" w:color="auto"/>
              <w:right w:val="single" w:sz="12" w:space="0" w:color="000000"/>
            </w:tcBorders>
            <w:shd w:val="clear" w:color="auto" w:fill="FFFFCC"/>
          </w:tcPr>
          <w:p w14:paraId="428AB50B" w14:textId="77777777" w:rsidR="009F1683" w:rsidRPr="008E319E" w:rsidRDefault="009F1683" w:rsidP="008E319E">
            <w:pPr>
              <w:jc w:val="center"/>
              <w:rPr>
                <w:b/>
                <w:bCs/>
                <w:lang w:eastAsia="en-US"/>
              </w:rPr>
            </w:pPr>
          </w:p>
          <w:p w14:paraId="3FF4ECB2" w14:textId="57873FF7" w:rsidR="008E319E" w:rsidRPr="008E319E" w:rsidRDefault="008E319E" w:rsidP="008E319E">
            <w:pPr>
              <w:jc w:val="center"/>
              <w:rPr>
                <w:b/>
                <w:bCs/>
                <w:lang w:eastAsia="en-US"/>
              </w:rPr>
            </w:pPr>
            <w:r w:rsidRPr="008E319E">
              <w:rPr>
                <w:b/>
                <w:bCs/>
                <w:lang w:eastAsia="en-US"/>
              </w:rPr>
              <w:t>10 €</w:t>
            </w:r>
          </w:p>
        </w:tc>
      </w:tr>
      <w:tr w:rsidR="00013662" w14:paraId="4BDBB46C" w14:textId="77777777" w:rsidTr="008E319E">
        <w:trPr>
          <w:trHeight w:val="594"/>
        </w:trPr>
        <w:tc>
          <w:tcPr>
            <w:tcW w:w="3683" w:type="dxa"/>
            <w:vMerge w:val="restart"/>
            <w:tcBorders>
              <w:left w:val="single" w:sz="12" w:space="0" w:color="000000"/>
            </w:tcBorders>
          </w:tcPr>
          <w:p w14:paraId="17C0570F" w14:textId="12B07F80" w:rsidR="00EF6954" w:rsidRPr="00013662" w:rsidRDefault="00013662" w:rsidP="00013662">
            <w:pPr>
              <w:pStyle w:val="TableParagraph"/>
              <w:spacing w:before="4" w:line="169" w:lineRule="exact"/>
              <w:rPr>
                <w:color w:val="001F60"/>
                <w:sz w:val="16"/>
                <w:szCs w:val="16"/>
              </w:rPr>
            </w:pPr>
            <w:proofErr w:type="spellStart"/>
            <w:r w:rsidRPr="009A2C62">
              <w:rPr>
                <w:b/>
                <w:bCs/>
                <w:color w:val="001F60"/>
                <w:sz w:val="16"/>
                <w:szCs w:val="16"/>
              </w:rPr>
              <w:t>Journée</w:t>
            </w:r>
            <w:proofErr w:type="spellEnd"/>
            <w:r w:rsidRPr="009A2C62">
              <w:rPr>
                <w:color w:val="001F60"/>
                <w:sz w:val="16"/>
                <w:szCs w:val="16"/>
              </w:rPr>
              <w:t xml:space="preserve"> (</w:t>
            </w:r>
            <w:proofErr w:type="spellStart"/>
            <w:r w:rsidRPr="009A2C62">
              <w:rPr>
                <w:color w:val="001F60"/>
                <w:sz w:val="16"/>
                <w:szCs w:val="16"/>
              </w:rPr>
              <w:t>repas</w:t>
            </w:r>
            <w:proofErr w:type="spellEnd"/>
            <w:r w:rsidRPr="009A2C62">
              <w:rPr>
                <w:color w:val="001F60"/>
                <w:sz w:val="16"/>
                <w:szCs w:val="16"/>
              </w:rPr>
              <w:t xml:space="preserve"> </w:t>
            </w:r>
            <w:proofErr w:type="spellStart"/>
            <w:r w:rsidRPr="009A2C62">
              <w:rPr>
                <w:color w:val="001F60"/>
                <w:sz w:val="16"/>
                <w:szCs w:val="16"/>
              </w:rPr>
              <w:t>compris</w:t>
            </w:r>
            <w:proofErr w:type="spellEnd"/>
            <w:r w:rsidRPr="009A2C62">
              <w:rPr>
                <w:color w:val="001F60"/>
                <w:sz w:val="16"/>
                <w:szCs w:val="16"/>
              </w:rPr>
              <w:t>)</w:t>
            </w:r>
          </w:p>
        </w:tc>
        <w:tc>
          <w:tcPr>
            <w:tcW w:w="850" w:type="dxa"/>
            <w:vMerge w:val="restart"/>
          </w:tcPr>
          <w:p w14:paraId="48D89D83" w14:textId="0BE7C6C9" w:rsidR="00EF6954" w:rsidRPr="00013662" w:rsidRDefault="00013662" w:rsidP="00EF6954">
            <w:pPr>
              <w:pStyle w:val="TableParagraph"/>
              <w:spacing w:line="159" w:lineRule="exact"/>
              <w:ind w:right="59"/>
              <w:jc w:val="right"/>
              <w:rPr>
                <w:sz w:val="16"/>
                <w:szCs w:val="16"/>
              </w:rPr>
            </w:pPr>
            <w:r>
              <w:rPr>
                <w:sz w:val="16"/>
                <w:szCs w:val="16"/>
              </w:rPr>
              <w:t>14,44</w:t>
            </w:r>
            <w:r w:rsidRPr="00A26D68">
              <w:rPr>
                <w:sz w:val="16"/>
                <w:szCs w:val="16"/>
              </w:rPr>
              <w:t xml:space="preserve"> €</w:t>
            </w:r>
          </w:p>
        </w:tc>
        <w:tc>
          <w:tcPr>
            <w:tcW w:w="851" w:type="dxa"/>
            <w:vMerge w:val="restart"/>
          </w:tcPr>
          <w:p w14:paraId="391F73DF" w14:textId="3736E15B" w:rsidR="00EF6954" w:rsidRPr="00013662" w:rsidRDefault="00013662" w:rsidP="00EF6954">
            <w:pPr>
              <w:pStyle w:val="TableParagraph"/>
              <w:spacing w:line="159" w:lineRule="exact"/>
              <w:ind w:right="58"/>
              <w:jc w:val="right"/>
              <w:rPr>
                <w:sz w:val="16"/>
                <w:szCs w:val="16"/>
              </w:rPr>
            </w:pPr>
            <w:r>
              <w:rPr>
                <w:sz w:val="16"/>
                <w:szCs w:val="16"/>
              </w:rPr>
              <w:t>15,14</w:t>
            </w:r>
            <w:r w:rsidRPr="00A26D68">
              <w:rPr>
                <w:sz w:val="16"/>
                <w:szCs w:val="16"/>
              </w:rPr>
              <w:t xml:space="preserve"> €</w:t>
            </w:r>
          </w:p>
        </w:tc>
        <w:tc>
          <w:tcPr>
            <w:tcW w:w="850" w:type="dxa"/>
            <w:vMerge w:val="restart"/>
          </w:tcPr>
          <w:p w14:paraId="06ACFE38" w14:textId="1B817EAF" w:rsidR="00EF6954" w:rsidRPr="00013662" w:rsidRDefault="00013662" w:rsidP="00EF6954">
            <w:pPr>
              <w:pStyle w:val="TableParagraph"/>
              <w:spacing w:line="159" w:lineRule="exact"/>
              <w:ind w:right="58"/>
              <w:jc w:val="right"/>
              <w:rPr>
                <w:sz w:val="16"/>
                <w:szCs w:val="16"/>
              </w:rPr>
            </w:pPr>
            <w:r>
              <w:rPr>
                <w:sz w:val="16"/>
                <w:szCs w:val="16"/>
              </w:rPr>
              <w:t>15,84</w:t>
            </w:r>
            <w:r w:rsidRPr="00A26D68">
              <w:rPr>
                <w:sz w:val="16"/>
                <w:szCs w:val="16"/>
              </w:rPr>
              <w:t xml:space="preserve"> €</w:t>
            </w:r>
          </w:p>
        </w:tc>
        <w:tc>
          <w:tcPr>
            <w:tcW w:w="851" w:type="dxa"/>
            <w:vMerge w:val="restart"/>
          </w:tcPr>
          <w:p w14:paraId="35A15368" w14:textId="77777777" w:rsidR="00EF6954" w:rsidRPr="00013662" w:rsidRDefault="00013662" w:rsidP="00EF6954">
            <w:pPr>
              <w:pStyle w:val="TableParagraph"/>
              <w:spacing w:line="159" w:lineRule="exact"/>
              <w:ind w:right="57"/>
              <w:jc w:val="right"/>
              <w:rPr>
                <w:sz w:val="16"/>
                <w:szCs w:val="16"/>
              </w:rPr>
            </w:pPr>
            <w:r>
              <w:rPr>
                <w:sz w:val="16"/>
                <w:szCs w:val="16"/>
              </w:rPr>
              <w:t>16,54</w:t>
            </w:r>
            <w:r w:rsidRPr="00A26D68">
              <w:rPr>
                <w:sz w:val="16"/>
                <w:szCs w:val="16"/>
              </w:rPr>
              <w:t xml:space="preserve"> €</w:t>
            </w:r>
          </w:p>
        </w:tc>
        <w:tc>
          <w:tcPr>
            <w:tcW w:w="850" w:type="dxa"/>
            <w:vMerge w:val="restart"/>
          </w:tcPr>
          <w:p w14:paraId="090984F1" w14:textId="0887AA57" w:rsidR="00EF6954" w:rsidRPr="00EF6954" w:rsidRDefault="00013662" w:rsidP="00EF6954">
            <w:pPr>
              <w:pStyle w:val="TableParagraph"/>
              <w:spacing w:line="159" w:lineRule="exact"/>
              <w:ind w:right="57"/>
              <w:jc w:val="right"/>
              <w:rPr>
                <w:sz w:val="16"/>
                <w:szCs w:val="16"/>
              </w:rPr>
            </w:pPr>
            <w:r>
              <w:rPr>
                <w:sz w:val="16"/>
                <w:szCs w:val="16"/>
              </w:rPr>
              <w:t>17,24</w:t>
            </w:r>
            <w:r w:rsidRPr="00A26D68">
              <w:rPr>
                <w:sz w:val="16"/>
                <w:szCs w:val="16"/>
              </w:rPr>
              <w:t xml:space="preserve"> €</w:t>
            </w:r>
          </w:p>
        </w:tc>
        <w:tc>
          <w:tcPr>
            <w:tcW w:w="851" w:type="dxa"/>
            <w:vMerge w:val="restart"/>
            <w:tcBorders>
              <w:right w:val="single" w:sz="8" w:space="0" w:color="000000"/>
            </w:tcBorders>
          </w:tcPr>
          <w:p w14:paraId="4D3DC1F4" w14:textId="20023009" w:rsidR="00EF6954" w:rsidRPr="00EF6954" w:rsidRDefault="00013662" w:rsidP="00EF6954">
            <w:pPr>
              <w:pStyle w:val="TableParagraph"/>
              <w:spacing w:line="159" w:lineRule="exact"/>
              <w:ind w:right="57"/>
              <w:jc w:val="center"/>
              <w:rPr>
                <w:sz w:val="16"/>
                <w:szCs w:val="16"/>
              </w:rPr>
            </w:pPr>
            <w:r>
              <w:rPr>
                <w:sz w:val="16"/>
                <w:szCs w:val="16"/>
              </w:rPr>
              <w:t xml:space="preserve">        17,94</w:t>
            </w:r>
            <w:r w:rsidRPr="00A26D68">
              <w:rPr>
                <w:sz w:val="16"/>
                <w:szCs w:val="16"/>
              </w:rPr>
              <w:t xml:space="preserve"> €</w:t>
            </w:r>
          </w:p>
        </w:tc>
        <w:tc>
          <w:tcPr>
            <w:tcW w:w="992" w:type="dxa"/>
            <w:vMerge w:val="restart"/>
            <w:tcBorders>
              <w:top w:val="single" w:sz="8" w:space="0" w:color="000000"/>
              <w:left w:val="single" w:sz="8" w:space="0" w:color="000000"/>
              <w:right w:val="single" w:sz="12" w:space="0" w:color="auto"/>
            </w:tcBorders>
            <w:shd w:val="clear" w:color="auto" w:fill="FFFFFF" w:themeFill="background1"/>
          </w:tcPr>
          <w:p w14:paraId="55469484" w14:textId="77777777" w:rsidR="00EF6954" w:rsidRPr="00013662" w:rsidRDefault="00013662" w:rsidP="00EF6954">
            <w:pPr>
              <w:jc w:val="right"/>
              <w:rPr>
                <w:rFonts w:asciiTheme="minorHAnsi" w:hAnsiTheme="minorHAnsi" w:cstheme="minorHAnsi"/>
                <w:sz w:val="16"/>
                <w:szCs w:val="16"/>
              </w:rPr>
            </w:pPr>
            <w:r w:rsidRPr="009F1683">
              <w:rPr>
                <w:rFonts w:asciiTheme="minorHAnsi" w:hAnsiTheme="minorHAnsi" w:cstheme="minorHAnsi"/>
                <w:sz w:val="16"/>
                <w:szCs w:val="16"/>
              </w:rPr>
              <w:t xml:space="preserve">            22,40 €</w:t>
            </w:r>
          </w:p>
        </w:tc>
        <w:tc>
          <w:tcPr>
            <w:tcW w:w="850" w:type="dxa"/>
            <w:tcBorders>
              <w:left w:val="single" w:sz="12" w:space="0" w:color="auto"/>
              <w:right w:val="single" w:sz="12" w:space="0" w:color="000000"/>
            </w:tcBorders>
            <w:shd w:val="clear" w:color="auto" w:fill="FFFFCC"/>
          </w:tcPr>
          <w:p w14:paraId="0FBC74DB" w14:textId="2CC0D909" w:rsidR="00013662" w:rsidRPr="00EF6954" w:rsidRDefault="00013662" w:rsidP="008E319E">
            <w:pPr>
              <w:rPr>
                <w:b/>
                <w:bCs/>
                <w:lang w:eastAsia="en-US"/>
              </w:rPr>
            </w:pPr>
          </w:p>
        </w:tc>
      </w:tr>
      <w:tr w:rsidR="00013662" w14:paraId="398240AB" w14:textId="77777777" w:rsidTr="008E319E">
        <w:trPr>
          <w:trHeight w:val="68"/>
        </w:trPr>
        <w:tc>
          <w:tcPr>
            <w:tcW w:w="3683" w:type="dxa"/>
            <w:vMerge/>
            <w:tcBorders>
              <w:left w:val="single" w:sz="12" w:space="0" w:color="000000"/>
              <w:bottom w:val="single" w:sz="12" w:space="0" w:color="000000"/>
            </w:tcBorders>
          </w:tcPr>
          <w:p w14:paraId="726DB19A" w14:textId="78164A1B" w:rsidR="00013662" w:rsidRPr="009A2C62" w:rsidRDefault="00013662" w:rsidP="009F1683">
            <w:pPr>
              <w:pStyle w:val="TableParagraph"/>
              <w:spacing w:before="4" w:line="169" w:lineRule="exact"/>
              <w:ind w:left="25"/>
              <w:rPr>
                <w:sz w:val="16"/>
                <w:szCs w:val="16"/>
              </w:rPr>
            </w:pPr>
          </w:p>
        </w:tc>
        <w:tc>
          <w:tcPr>
            <w:tcW w:w="850" w:type="dxa"/>
            <w:vMerge/>
            <w:tcBorders>
              <w:bottom w:val="single" w:sz="12" w:space="0" w:color="000000"/>
            </w:tcBorders>
          </w:tcPr>
          <w:p w14:paraId="75436797" w14:textId="53DE6633" w:rsidR="00013662" w:rsidRPr="00A26D68" w:rsidRDefault="00013662" w:rsidP="009F1683">
            <w:pPr>
              <w:pStyle w:val="TableParagraph"/>
              <w:spacing w:before="4" w:line="169" w:lineRule="exact"/>
              <w:ind w:right="58"/>
              <w:jc w:val="right"/>
              <w:rPr>
                <w:sz w:val="16"/>
                <w:szCs w:val="16"/>
              </w:rPr>
            </w:pPr>
          </w:p>
        </w:tc>
        <w:tc>
          <w:tcPr>
            <w:tcW w:w="851" w:type="dxa"/>
            <w:vMerge/>
            <w:tcBorders>
              <w:bottom w:val="single" w:sz="12" w:space="0" w:color="000000"/>
            </w:tcBorders>
          </w:tcPr>
          <w:p w14:paraId="35E9F56E" w14:textId="0E43A35A" w:rsidR="00013662" w:rsidRPr="00A26D68" w:rsidRDefault="00013662" w:rsidP="009F1683">
            <w:pPr>
              <w:pStyle w:val="TableParagraph"/>
              <w:spacing w:before="4" w:line="169" w:lineRule="exact"/>
              <w:ind w:right="58"/>
              <w:jc w:val="right"/>
              <w:rPr>
                <w:sz w:val="16"/>
                <w:szCs w:val="16"/>
              </w:rPr>
            </w:pPr>
          </w:p>
        </w:tc>
        <w:tc>
          <w:tcPr>
            <w:tcW w:w="850" w:type="dxa"/>
            <w:vMerge/>
            <w:tcBorders>
              <w:bottom w:val="single" w:sz="12" w:space="0" w:color="000000"/>
            </w:tcBorders>
          </w:tcPr>
          <w:p w14:paraId="6B795440" w14:textId="00606D09" w:rsidR="00013662" w:rsidRPr="00A26D68" w:rsidRDefault="00013662" w:rsidP="009F1683">
            <w:pPr>
              <w:pStyle w:val="TableParagraph"/>
              <w:spacing w:before="4" w:line="169" w:lineRule="exact"/>
              <w:ind w:right="58"/>
              <w:jc w:val="right"/>
              <w:rPr>
                <w:sz w:val="16"/>
                <w:szCs w:val="16"/>
              </w:rPr>
            </w:pPr>
          </w:p>
        </w:tc>
        <w:tc>
          <w:tcPr>
            <w:tcW w:w="851" w:type="dxa"/>
            <w:vMerge/>
            <w:tcBorders>
              <w:bottom w:val="single" w:sz="12" w:space="0" w:color="000000"/>
            </w:tcBorders>
          </w:tcPr>
          <w:p w14:paraId="28A20C8B" w14:textId="73BBA2C6" w:rsidR="00013662" w:rsidRPr="00A26D68" w:rsidRDefault="00013662" w:rsidP="009F1683">
            <w:pPr>
              <w:pStyle w:val="TableParagraph"/>
              <w:spacing w:before="4" w:line="169" w:lineRule="exact"/>
              <w:ind w:right="57"/>
              <w:jc w:val="right"/>
              <w:rPr>
                <w:sz w:val="16"/>
                <w:szCs w:val="16"/>
              </w:rPr>
            </w:pPr>
          </w:p>
        </w:tc>
        <w:tc>
          <w:tcPr>
            <w:tcW w:w="850" w:type="dxa"/>
            <w:vMerge/>
            <w:tcBorders>
              <w:bottom w:val="single" w:sz="12" w:space="0" w:color="000000"/>
            </w:tcBorders>
          </w:tcPr>
          <w:p w14:paraId="6BC7FC8C" w14:textId="22A6CAB7" w:rsidR="00013662" w:rsidRPr="00A26D68" w:rsidRDefault="00013662" w:rsidP="009F1683">
            <w:pPr>
              <w:pStyle w:val="TableParagraph"/>
              <w:spacing w:before="4" w:line="169" w:lineRule="exact"/>
              <w:ind w:right="57"/>
              <w:jc w:val="right"/>
              <w:rPr>
                <w:sz w:val="16"/>
                <w:szCs w:val="16"/>
              </w:rPr>
            </w:pPr>
          </w:p>
        </w:tc>
        <w:tc>
          <w:tcPr>
            <w:tcW w:w="851" w:type="dxa"/>
            <w:vMerge/>
            <w:tcBorders>
              <w:bottom w:val="single" w:sz="12" w:space="0" w:color="000000"/>
              <w:right w:val="single" w:sz="8" w:space="0" w:color="000000"/>
            </w:tcBorders>
          </w:tcPr>
          <w:p w14:paraId="72306EB5" w14:textId="4EE0D70C" w:rsidR="00013662" w:rsidRPr="00A26D68" w:rsidRDefault="00013662" w:rsidP="009F1683">
            <w:pPr>
              <w:pStyle w:val="TableParagraph"/>
              <w:spacing w:before="4" w:line="169" w:lineRule="exact"/>
              <w:ind w:right="56"/>
              <w:jc w:val="right"/>
              <w:rPr>
                <w:sz w:val="16"/>
                <w:szCs w:val="16"/>
              </w:rPr>
            </w:pPr>
          </w:p>
        </w:tc>
        <w:tc>
          <w:tcPr>
            <w:tcW w:w="992" w:type="dxa"/>
            <w:vMerge/>
            <w:tcBorders>
              <w:left w:val="single" w:sz="8" w:space="0" w:color="000000"/>
              <w:bottom w:val="single" w:sz="12" w:space="0" w:color="000000"/>
              <w:right w:val="single" w:sz="12" w:space="0" w:color="auto"/>
            </w:tcBorders>
            <w:shd w:val="clear" w:color="auto" w:fill="FFFFFF" w:themeFill="background1"/>
          </w:tcPr>
          <w:p w14:paraId="47140CAA" w14:textId="40B73108" w:rsidR="00013662" w:rsidRPr="009F1683" w:rsidRDefault="00013662" w:rsidP="009F1683">
            <w:pPr>
              <w:pStyle w:val="TableParagraph"/>
              <w:tabs>
                <w:tab w:val="left" w:pos="732"/>
              </w:tabs>
              <w:rPr>
                <w:rFonts w:asciiTheme="minorHAnsi" w:hAnsiTheme="minorHAnsi" w:cstheme="minorHAnsi"/>
                <w:sz w:val="16"/>
                <w:szCs w:val="16"/>
              </w:rPr>
            </w:pPr>
          </w:p>
        </w:tc>
        <w:tc>
          <w:tcPr>
            <w:tcW w:w="850" w:type="dxa"/>
            <w:tcBorders>
              <w:left w:val="single" w:sz="12" w:space="0" w:color="auto"/>
              <w:bottom w:val="single" w:sz="12" w:space="0" w:color="000000"/>
              <w:right w:val="single" w:sz="12" w:space="0" w:color="000000"/>
            </w:tcBorders>
            <w:shd w:val="clear" w:color="auto" w:fill="FFFFCC"/>
          </w:tcPr>
          <w:p w14:paraId="6736B9C9" w14:textId="1EE1E92D" w:rsidR="00013662" w:rsidRDefault="00013662" w:rsidP="009F1683">
            <w:pPr>
              <w:pStyle w:val="TableParagraph"/>
              <w:spacing w:before="2" w:line="171" w:lineRule="exact"/>
              <w:rPr>
                <w:b/>
                <w:sz w:val="16"/>
              </w:rPr>
            </w:pPr>
          </w:p>
        </w:tc>
      </w:tr>
    </w:tbl>
    <w:bookmarkEnd w:id="1"/>
    <w:p w14:paraId="48E20B15" w14:textId="0C3BAB65" w:rsidR="00212671" w:rsidRDefault="00212671" w:rsidP="00805047">
      <w:pPr>
        <w:rPr>
          <w:i/>
          <w:iCs/>
          <w:sz w:val="24"/>
          <w:szCs w:val="24"/>
        </w:rPr>
      </w:pPr>
      <w:r>
        <w:rPr>
          <w:i/>
          <w:iCs/>
          <w:sz w:val="24"/>
          <w:szCs w:val="24"/>
        </w:rPr>
        <w:t>En cas de retard exceptionnel au-delà de 19h, une pénalité de 10€ sera appliquée</w:t>
      </w:r>
    </w:p>
    <w:p w14:paraId="22D002BE" w14:textId="77777777" w:rsidR="00212671" w:rsidRDefault="00212671" w:rsidP="00212671">
      <w:pPr>
        <w:pStyle w:val="Retraitcorpsdetexte"/>
        <w:ind w:left="0"/>
        <w:rPr>
          <w:sz w:val="24"/>
        </w:rPr>
      </w:pPr>
    </w:p>
    <w:p w14:paraId="2105EBE5" w14:textId="0C59837B" w:rsidR="00212671" w:rsidRDefault="00212671" w:rsidP="00212671">
      <w:pPr>
        <w:pStyle w:val="Corpsdetexte"/>
      </w:pPr>
      <w:r>
        <w:rPr>
          <w:u w:val="single"/>
        </w:rPr>
        <w:t>En période de vacances scolaires</w:t>
      </w:r>
      <w:r>
        <w:t> :</w:t>
      </w:r>
    </w:p>
    <w:p w14:paraId="6115C61F" w14:textId="1B5E7532" w:rsidR="008E319E" w:rsidRDefault="008E319E" w:rsidP="00212671">
      <w:pPr>
        <w:pStyle w:val="Corpsdetexte"/>
      </w:pPr>
    </w:p>
    <w:tbl>
      <w:tblPr>
        <w:tblStyle w:val="TableNormal"/>
        <w:tblW w:w="10628" w:type="dxa"/>
        <w:tblInd w:w="-15" w:type="dxa"/>
        <w:tblLayout w:type="fixed"/>
        <w:tblLook w:val="01E0" w:firstRow="1" w:lastRow="1" w:firstColumn="1" w:lastColumn="1" w:noHBand="0" w:noVBand="0"/>
      </w:tblPr>
      <w:tblGrid>
        <w:gridCol w:w="3683"/>
        <w:gridCol w:w="850"/>
        <w:gridCol w:w="851"/>
        <w:gridCol w:w="850"/>
        <w:gridCol w:w="851"/>
        <w:gridCol w:w="850"/>
        <w:gridCol w:w="851"/>
        <w:gridCol w:w="992"/>
        <w:gridCol w:w="850"/>
      </w:tblGrid>
      <w:tr w:rsidR="008E319E" w14:paraId="355199DE" w14:textId="77777777" w:rsidTr="00E52864">
        <w:trPr>
          <w:trHeight w:val="399"/>
        </w:trPr>
        <w:tc>
          <w:tcPr>
            <w:tcW w:w="10628" w:type="dxa"/>
            <w:gridSpan w:val="9"/>
            <w:tcBorders>
              <w:top w:val="single" w:sz="12" w:space="0" w:color="000000"/>
              <w:left w:val="single" w:sz="12" w:space="0" w:color="000000"/>
              <w:bottom w:val="single" w:sz="12" w:space="0" w:color="000000"/>
              <w:right w:val="single" w:sz="12" w:space="0" w:color="000000"/>
            </w:tcBorders>
          </w:tcPr>
          <w:p w14:paraId="6B40F05A" w14:textId="472F05FC" w:rsidR="008E319E" w:rsidRPr="00214B0D" w:rsidRDefault="008E319E" w:rsidP="00E52864">
            <w:pPr>
              <w:pStyle w:val="TableParagraph"/>
              <w:spacing w:line="380" w:lineRule="exact"/>
              <w:ind w:right="2204"/>
              <w:jc w:val="center"/>
              <w:rPr>
                <w:b/>
                <w:sz w:val="33"/>
                <w:lang w:val="fr-FR"/>
              </w:rPr>
            </w:pPr>
            <w:r>
              <w:rPr>
                <w:b/>
                <w:sz w:val="33"/>
                <w:lang w:val="fr-FR"/>
              </w:rPr>
              <w:t xml:space="preserve">                         </w:t>
            </w:r>
            <w:r w:rsidRPr="00214B0D">
              <w:rPr>
                <w:b/>
                <w:sz w:val="33"/>
                <w:lang w:val="fr-FR"/>
              </w:rPr>
              <w:t>Tarifs</w:t>
            </w:r>
            <w:r w:rsidRPr="00214B0D">
              <w:rPr>
                <w:b/>
                <w:spacing w:val="1"/>
                <w:sz w:val="33"/>
                <w:lang w:val="fr-FR"/>
              </w:rPr>
              <w:t xml:space="preserve"> </w:t>
            </w:r>
            <w:r>
              <w:rPr>
                <w:b/>
                <w:sz w:val="33"/>
                <w:lang w:val="fr-FR"/>
              </w:rPr>
              <w:t>Vacances</w:t>
            </w:r>
            <w:r w:rsidRPr="00214B0D">
              <w:rPr>
                <w:b/>
                <w:sz w:val="33"/>
                <w:lang w:val="fr-FR"/>
              </w:rPr>
              <w:t xml:space="preserve"> </w:t>
            </w:r>
            <w:r w:rsidR="00237C94">
              <w:rPr>
                <w:b/>
                <w:sz w:val="33"/>
                <w:lang w:val="fr-FR"/>
              </w:rPr>
              <w:t>septembre</w:t>
            </w:r>
            <w:r w:rsidRPr="00214B0D">
              <w:rPr>
                <w:b/>
                <w:sz w:val="33"/>
                <w:lang w:val="fr-FR"/>
              </w:rPr>
              <w:t xml:space="preserve"> à</w:t>
            </w:r>
            <w:r w:rsidRPr="00214B0D">
              <w:rPr>
                <w:b/>
                <w:spacing w:val="2"/>
                <w:sz w:val="33"/>
                <w:lang w:val="fr-FR"/>
              </w:rPr>
              <w:t xml:space="preserve"> </w:t>
            </w:r>
            <w:r>
              <w:rPr>
                <w:b/>
                <w:sz w:val="33"/>
                <w:lang w:val="fr-FR"/>
              </w:rPr>
              <w:t>août</w:t>
            </w:r>
            <w:r w:rsidRPr="00214B0D">
              <w:rPr>
                <w:b/>
                <w:sz w:val="33"/>
                <w:lang w:val="fr-FR"/>
              </w:rPr>
              <w:t xml:space="preserve"> 2023</w:t>
            </w:r>
          </w:p>
        </w:tc>
      </w:tr>
      <w:tr w:rsidR="008E319E" w14:paraId="7387D985" w14:textId="77777777" w:rsidTr="002717C1">
        <w:trPr>
          <w:trHeight w:val="399"/>
        </w:trPr>
        <w:tc>
          <w:tcPr>
            <w:tcW w:w="3683" w:type="dxa"/>
            <w:tcBorders>
              <w:top w:val="single" w:sz="12" w:space="0" w:color="000000"/>
              <w:left w:val="single" w:sz="12" w:space="0" w:color="000000"/>
              <w:bottom w:val="single" w:sz="12" w:space="0" w:color="000000"/>
              <w:right w:val="single" w:sz="6" w:space="0" w:color="000000"/>
            </w:tcBorders>
          </w:tcPr>
          <w:p w14:paraId="1688A627" w14:textId="77777777" w:rsidR="008E319E" w:rsidRDefault="008E319E" w:rsidP="00E52864">
            <w:pPr>
              <w:pStyle w:val="TableParagraph"/>
              <w:spacing w:before="105"/>
              <w:ind w:left="318"/>
              <w:rPr>
                <w:b/>
                <w:sz w:val="16"/>
              </w:rPr>
            </w:pPr>
            <w:r>
              <w:rPr>
                <w:b/>
                <w:w w:val="105"/>
                <w:sz w:val="16"/>
              </w:rPr>
              <w:t>Tranches</w:t>
            </w:r>
            <w:r>
              <w:rPr>
                <w:b/>
                <w:spacing w:val="-5"/>
                <w:w w:val="105"/>
                <w:sz w:val="16"/>
              </w:rPr>
              <w:t xml:space="preserve"> </w:t>
            </w:r>
            <w:r>
              <w:rPr>
                <w:b/>
                <w:w w:val="105"/>
                <w:sz w:val="16"/>
              </w:rPr>
              <w:t>de</w:t>
            </w:r>
            <w:r>
              <w:rPr>
                <w:b/>
                <w:spacing w:val="-5"/>
                <w:w w:val="105"/>
                <w:sz w:val="16"/>
              </w:rPr>
              <w:t xml:space="preserve"> </w:t>
            </w:r>
            <w:r>
              <w:rPr>
                <w:b/>
                <w:w w:val="105"/>
                <w:sz w:val="16"/>
              </w:rPr>
              <w:t>quotients</w:t>
            </w:r>
            <w:r>
              <w:rPr>
                <w:b/>
                <w:spacing w:val="-5"/>
                <w:w w:val="105"/>
                <w:sz w:val="16"/>
              </w:rPr>
              <w:t xml:space="preserve"> </w:t>
            </w:r>
            <w:r>
              <w:rPr>
                <w:b/>
                <w:w w:val="105"/>
                <w:sz w:val="16"/>
              </w:rPr>
              <w:t>CAF</w:t>
            </w:r>
          </w:p>
        </w:tc>
        <w:tc>
          <w:tcPr>
            <w:tcW w:w="850" w:type="dxa"/>
            <w:tcBorders>
              <w:top w:val="single" w:sz="12" w:space="0" w:color="000000"/>
              <w:left w:val="single" w:sz="6" w:space="0" w:color="000000"/>
              <w:bottom w:val="single" w:sz="12" w:space="0" w:color="000000"/>
              <w:right w:val="single" w:sz="6" w:space="0" w:color="000000"/>
            </w:tcBorders>
          </w:tcPr>
          <w:p w14:paraId="135AEB1B" w14:textId="77777777" w:rsidR="008E319E" w:rsidRDefault="008E319E" w:rsidP="00E52864">
            <w:pPr>
              <w:pStyle w:val="TableParagraph"/>
              <w:spacing w:line="195" w:lineRule="exact"/>
              <w:ind w:left="60" w:right="30"/>
              <w:jc w:val="center"/>
              <w:rPr>
                <w:b/>
                <w:sz w:val="16"/>
              </w:rPr>
            </w:pPr>
            <w:proofErr w:type="spellStart"/>
            <w:r>
              <w:rPr>
                <w:b/>
                <w:w w:val="105"/>
                <w:sz w:val="16"/>
              </w:rPr>
              <w:t>Moins</w:t>
            </w:r>
            <w:proofErr w:type="spellEnd"/>
            <w:r>
              <w:rPr>
                <w:b/>
                <w:spacing w:val="-4"/>
                <w:w w:val="105"/>
                <w:sz w:val="16"/>
              </w:rPr>
              <w:t xml:space="preserve"> </w:t>
            </w:r>
            <w:r>
              <w:rPr>
                <w:b/>
                <w:w w:val="105"/>
                <w:sz w:val="16"/>
              </w:rPr>
              <w:t>de</w:t>
            </w:r>
          </w:p>
          <w:p w14:paraId="21FA227C" w14:textId="77777777" w:rsidR="008E319E" w:rsidRDefault="008E319E" w:rsidP="00E52864">
            <w:pPr>
              <w:pStyle w:val="TableParagraph"/>
              <w:spacing w:before="20" w:line="164" w:lineRule="exact"/>
              <w:ind w:left="60" w:right="27"/>
              <w:jc w:val="center"/>
              <w:rPr>
                <w:b/>
                <w:sz w:val="16"/>
              </w:rPr>
            </w:pPr>
            <w:r>
              <w:rPr>
                <w:b/>
                <w:w w:val="105"/>
                <w:sz w:val="16"/>
              </w:rPr>
              <w:t>300€</w:t>
            </w:r>
          </w:p>
        </w:tc>
        <w:tc>
          <w:tcPr>
            <w:tcW w:w="851" w:type="dxa"/>
            <w:tcBorders>
              <w:top w:val="single" w:sz="12" w:space="0" w:color="000000"/>
              <w:left w:val="single" w:sz="6" w:space="0" w:color="000000"/>
              <w:bottom w:val="single" w:sz="12" w:space="0" w:color="000000"/>
              <w:right w:val="single" w:sz="6" w:space="0" w:color="000000"/>
            </w:tcBorders>
          </w:tcPr>
          <w:p w14:paraId="1409A0F4" w14:textId="77777777" w:rsidR="008E319E" w:rsidRDefault="008E319E" w:rsidP="00E52864">
            <w:pPr>
              <w:pStyle w:val="TableParagraph"/>
              <w:spacing w:line="195" w:lineRule="exact"/>
              <w:ind w:left="60" w:right="30"/>
              <w:jc w:val="center"/>
              <w:rPr>
                <w:b/>
                <w:sz w:val="16"/>
              </w:rPr>
            </w:pPr>
            <w:r>
              <w:rPr>
                <w:b/>
                <w:w w:val="105"/>
                <w:sz w:val="16"/>
              </w:rPr>
              <w:t>de</w:t>
            </w:r>
            <w:r>
              <w:rPr>
                <w:b/>
                <w:spacing w:val="-3"/>
                <w:w w:val="105"/>
                <w:sz w:val="16"/>
              </w:rPr>
              <w:t xml:space="preserve"> </w:t>
            </w:r>
            <w:r>
              <w:rPr>
                <w:b/>
                <w:w w:val="105"/>
                <w:sz w:val="16"/>
              </w:rPr>
              <w:t>301€</w:t>
            </w:r>
            <w:r>
              <w:rPr>
                <w:b/>
                <w:spacing w:val="-1"/>
                <w:w w:val="105"/>
                <w:sz w:val="16"/>
              </w:rPr>
              <w:t xml:space="preserve"> </w:t>
            </w:r>
            <w:r>
              <w:rPr>
                <w:b/>
                <w:w w:val="105"/>
                <w:sz w:val="16"/>
              </w:rPr>
              <w:t>à</w:t>
            </w:r>
          </w:p>
          <w:p w14:paraId="50706311" w14:textId="77777777" w:rsidR="008E319E" w:rsidRDefault="008E319E" w:rsidP="00E52864">
            <w:pPr>
              <w:pStyle w:val="TableParagraph"/>
              <w:spacing w:before="20" w:line="164" w:lineRule="exact"/>
              <w:ind w:left="59" w:right="30"/>
              <w:jc w:val="center"/>
              <w:rPr>
                <w:b/>
                <w:sz w:val="16"/>
              </w:rPr>
            </w:pPr>
            <w:r>
              <w:rPr>
                <w:b/>
                <w:w w:val="105"/>
                <w:sz w:val="16"/>
              </w:rPr>
              <w:t>599€</w:t>
            </w:r>
          </w:p>
        </w:tc>
        <w:tc>
          <w:tcPr>
            <w:tcW w:w="850" w:type="dxa"/>
            <w:tcBorders>
              <w:top w:val="single" w:sz="12" w:space="0" w:color="000000"/>
              <w:left w:val="single" w:sz="6" w:space="0" w:color="000000"/>
              <w:bottom w:val="single" w:sz="12" w:space="0" w:color="000000"/>
              <w:right w:val="single" w:sz="6" w:space="0" w:color="000000"/>
            </w:tcBorders>
          </w:tcPr>
          <w:p w14:paraId="02956663" w14:textId="77777777" w:rsidR="008E319E" w:rsidRDefault="008E319E" w:rsidP="00E52864">
            <w:pPr>
              <w:pStyle w:val="TableParagraph"/>
              <w:spacing w:line="195" w:lineRule="exact"/>
              <w:ind w:left="60" w:right="30"/>
              <w:jc w:val="center"/>
              <w:rPr>
                <w:b/>
                <w:sz w:val="16"/>
              </w:rPr>
            </w:pPr>
            <w:r>
              <w:rPr>
                <w:b/>
                <w:w w:val="105"/>
                <w:sz w:val="16"/>
              </w:rPr>
              <w:t>de</w:t>
            </w:r>
            <w:r>
              <w:rPr>
                <w:b/>
                <w:spacing w:val="-2"/>
                <w:w w:val="105"/>
                <w:sz w:val="16"/>
              </w:rPr>
              <w:t xml:space="preserve"> </w:t>
            </w:r>
            <w:r>
              <w:rPr>
                <w:b/>
                <w:w w:val="105"/>
                <w:sz w:val="16"/>
              </w:rPr>
              <w:t>600 €</w:t>
            </w:r>
            <w:r>
              <w:rPr>
                <w:b/>
                <w:spacing w:val="34"/>
                <w:w w:val="105"/>
                <w:sz w:val="16"/>
              </w:rPr>
              <w:t xml:space="preserve"> </w:t>
            </w:r>
            <w:r>
              <w:rPr>
                <w:b/>
                <w:w w:val="105"/>
                <w:sz w:val="16"/>
              </w:rPr>
              <w:t>à</w:t>
            </w:r>
          </w:p>
          <w:p w14:paraId="388583F6" w14:textId="77777777" w:rsidR="008E319E" w:rsidRDefault="008E319E" w:rsidP="00E52864">
            <w:pPr>
              <w:pStyle w:val="TableParagraph"/>
              <w:spacing w:before="20" w:line="164" w:lineRule="exact"/>
              <w:ind w:left="60" w:right="30"/>
              <w:jc w:val="center"/>
              <w:rPr>
                <w:b/>
                <w:sz w:val="16"/>
              </w:rPr>
            </w:pPr>
            <w:r>
              <w:rPr>
                <w:b/>
                <w:w w:val="105"/>
                <w:sz w:val="16"/>
              </w:rPr>
              <w:t>899</w:t>
            </w:r>
            <w:r>
              <w:rPr>
                <w:b/>
                <w:spacing w:val="-2"/>
                <w:w w:val="105"/>
                <w:sz w:val="16"/>
              </w:rPr>
              <w:t xml:space="preserve"> </w:t>
            </w:r>
            <w:r>
              <w:rPr>
                <w:b/>
                <w:w w:val="105"/>
                <w:sz w:val="16"/>
              </w:rPr>
              <w:t>€</w:t>
            </w:r>
          </w:p>
        </w:tc>
        <w:tc>
          <w:tcPr>
            <w:tcW w:w="851" w:type="dxa"/>
            <w:tcBorders>
              <w:top w:val="single" w:sz="12" w:space="0" w:color="000000"/>
              <w:left w:val="single" w:sz="6" w:space="0" w:color="000000"/>
              <w:bottom w:val="single" w:sz="12" w:space="0" w:color="000000"/>
              <w:right w:val="single" w:sz="6" w:space="0" w:color="000000"/>
            </w:tcBorders>
          </w:tcPr>
          <w:p w14:paraId="75243D59" w14:textId="77777777" w:rsidR="008E319E" w:rsidRDefault="008E319E" w:rsidP="00E52864">
            <w:pPr>
              <w:pStyle w:val="TableParagraph"/>
              <w:spacing w:line="195" w:lineRule="exact"/>
              <w:ind w:left="60" w:right="28"/>
              <w:jc w:val="center"/>
              <w:rPr>
                <w:b/>
                <w:sz w:val="16"/>
              </w:rPr>
            </w:pPr>
            <w:r>
              <w:rPr>
                <w:b/>
                <w:w w:val="105"/>
                <w:sz w:val="16"/>
              </w:rPr>
              <w:t>de</w:t>
            </w:r>
            <w:r>
              <w:rPr>
                <w:b/>
                <w:spacing w:val="-3"/>
                <w:w w:val="105"/>
                <w:sz w:val="16"/>
              </w:rPr>
              <w:t xml:space="preserve"> </w:t>
            </w:r>
            <w:r>
              <w:rPr>
                <w:b/>
                <w:w w:val="105"/>
                <w:sz w:val="16"/>
              </w:rPr>
              <w:t>900€</w:t>
            </w:r>
            <w:r>
              <w:rPr>
                <w:b/>
                <w:spacing w:val="-1"/>
                <w:w w:val="105"/>
                <w:sz w:val="16"/>
              </w:rPr>
              <w:t xml:space="preserve"> </w:t>
            </w:r>
            <w:r>
              <w:rPr>
                <w:b/>
                <w:w w:val="105"/>
                <w:sz w:val="16"/>
              </w:rPr>
              <w:t>à</w:t>
            </w:r>
          </w:p>
          <w:p w14:paraId="0A526D08" w14:textId="77777777" w:rsidR="008E319E" w:rsidRDefault="008E319E" w:rsidP="00E52864">
            <w:pPr>
              <w:pStyle w:val="TableParagraph"/>
              <w:spacing w:before="20" w:line="164" w:lineRule="exact"/>
              <w:ind w:left="60" w:right="27"/>
              <w:jc w:val="center"/>
              <w:rPr>
                <w:b/>
                <w:sz w:val="16"/>
              </w:rPr>
            </w:pPr>
            <w:r>
              <w:rPr>
                <w:b/>
                <w:w w:val="105"/>
                <w:sz w:val="16"/>
              </w:rPr>
              <w:t>1199€</w:t>
            </w:r>
          </w:p>
        </w:tc>
        <w:tc>
          <w:tcPr>
            <w:tcW w:w="850" w:type="dxa"/>
            <w:tcBorders>
              <w:top w:val="single" w:sz="12" w:space="0" w:color="000000"/>
              <w:left w:val="single" w:sz="6" w:space="0" w:color="000000"/>
              <w:bottom w:val="single" w:sz="12" w:space="0" w:color="000000"/>
              <w:right w:val="single" w:sz="6" w:space="0" w:color="000000"/>
            </w:tcBorders>
          </w:tcPr>
          <w:p w14:paraId="172D7C63" w14:textId="77777777" w:rsidR="008E319E" w:rsidRDefault="008E319E" w:rsidP="00E52864">
            <w:pPr>
              <w:pStyle w:val="TableParagraph"/>
              <w:spacing w:line="195" w:lineRule="exact"/>
              <w:ind w:left="184"/>
              <w:rPr>
                <w:b/>
                <w:sz w:val="16"/>
              </w:rPr>
            </w:pPr>
            <w:r>
              <w:rPr>
                <w:b/>
                <w:w w:val="105"/>
                <w:sz w:val="16"/>
              </w:rPr>
              <w:t>1200€</w:t>
            </w:r>
            <w:r>
              <w:rPr>
                <w:b/>
                <w:spacing w:val="-4"/>
                <w:w w:val="105"/>
                <w:sz w:val="16"/>
              </w:rPr>
              <w:t xml:space="preserve"> </w:t>
            </w:r>
            <w:r>
              <w:rPr>
                <w:b/>
                <w:w w:val="105"/>
                <w:sz w:val="16"/>
              </w:rPr>
              <w:t>à</w:t>
            </w:r>
          </w:p>
          <w:p w14:paraId="4709A972" w14:textId="77777777" w:rsidR="008E319E" w:rsidRDefault="008E319E" w:rsidP="00E52864">
            <w:pPr>
              <w:pStyle w:val="TableParagraph"/>
              <w:spacing w:before="20" w:line="164" w:lineRule="exact"/>
              <w:ind w:left="244"/>
              <w:rPr>
                <w:b/>
                <w:sz w:val="16"/>
              </w:rPr>
            </w:pPr>
            <w:r>
              <w:rPr>
                <w:b/>
                <w:w w:val="105"/>
                <w:sz w:val="16"/>
              </w:rPr>
              <w:t>1499€</w:t>
            </w:r>
          </w:p>
        </w:tc>
        <w:tc>
          <w:tcPr>
            <w:tcW w:w="851" w:type="dxa"/>
            <w:tcBorders>
              <w:top w:val="single" w:sz="12" w:space="0" w:color="000000"/>
              <w:left w:val="single" w:sz="6" w:space="0" w:color="000000"/>
              <w:bottom w:val="single" w:sz="12" w:space="0" w:color="000000"/>
              <w:right w:val="single" w:sz="6" w:space="0" w:color="000000"/>
            </w:tcBorders>
          </w:tcPr>
          <w:p w14:paraId="58B65F31" w14:textId="77777777" w:rsidR="008E319E" w:rsidRDefault="008E319E" w:rsidP="00E52864">
            <w:pPr>
              <w:pStyle w:val="TableParagraph"/>
              <w:spacing w:line="195" w:lineRule="exact"/>
              <w:ind w:left="60" w:right="26"/>
              <w:jc w:val="center"/>
              <w:rPr>
                <w:b/>
                <w:sz w:val="16"/>
              </w:rPr>
            </w:pPr>
            <w:r>
              <w:rPr>
                <w:b/>
                <w:w w:val="105"/>
                <w:sz w:val="16"/>
              </w:rPr>
              <w:t>1500</w:t>
            </w:r>
            <w:r>
              <w:rPr>
                <w:b/>
                <w:spacing w:val="-4"/>
                <w:w w:val="105"/>
                <w:sz w:val="16"/>
              </w:rPr>
              <w:t xml:space="preserve"> </w:t>
            </w:r>
            <w:r>
              <w:rPr>
                <w:b/>
                <w:w w:val="105"/>
                <w:sz w:val="16"/>
              </w:rPr>
              <w:t>et</w:t>
            </w:r>
          </w:p>
          <w:p w14:paraId="676EC067" w14:textId="77777777" w:rsidR="008E319E" w:rsidRDefault="008E319E" w:rsidP="00E52864">
            <w:pPr>
              <w:pStyle w:val="TableParagraph"/>
              <w:spacing w:before="20" w:line="164" w:lineRule="exact"/>
              <w:ind w:left="60" w:right="26"/>
              <w:jc w:val="center"/>
              <w:rPr>
                <w:b/>
                <w:sz w:val="16"/>
              </w:rPr>
            </w:pPr>
            <w:r>
              <w:rPr>
                <w:b/>
                <w:w w:val="105"/>
                <w:sz w:val="16"/>
              </w:rPr>
              <w:t>plus</w:t>
            </w:r>
          </w:p>
        </w:tc>
        <w:tc>
          <w:tcPr>
            <w:tcW w:w="992" w:type="dxa"/>
            <w:tcBorders>
              <w:top w:val="single" w:sz="12" w:space="0" w:color="000000"/>
              <w:left w:val="single" w:sz="6" w:space="0" w:color="000000"/>
              <w:bottom w:val="single" w:sz="12" w:space="0" w:color="000000"/>
              <w:right w:val="single" w:sz="12" w:space="0" w:color="000000"/>
            </w:tcBorders>
          </w:tcPr>
          <w:p w14:paraId="1ED814F3" w14:textId="77777777" w:rsidR="008E319E" w:rsidRPr="009F1683" w:rsidRDefault="008E319E" w:rsidP="00E52864">
            <w:pPr>
              <w:pStyle w:val="TableParagraph"/>
              <w:spacing w:before="105"/>
              <w:ind w:left="89"/>
              <w:rPr>
                <w:b/>
                <w:w w:val="105"/>
                <w:sz w:val="16"/>
              </w:rPr>
            </w:pPr>
            <w:r>
              <w:rPr>
                <w:b/>
                <w:w w:val="105"/>
                <w:sz w:val="16"/>
              </w:rPr>
              <w:t>HORS</w:t>
            </w:r>
            <w:r>
              <w:rPr>
                <w:b/>
                <w:spacing w:val="-3"/>
                <w:w w:val="105"/>
                <w:sz w:val="16"/>
              </w:rPr>
              <w:t xml:space="preserve"> </w:t>
            </w:r>
            <w:r>
              <w:rPr>
                <w:b/>
                <w:w w:val="105"/>
                <w:sz w:val="16"/>
              </w:rPr>
              <w:t>CCSI</w:t>
            </w:r>
          </w:p>
        </w:tc>
        <w:tc>
          <w:tcPr>
            <w:tcW w:w="850" w:type="dxa"/>
            <w:tcBorders>
              <w:top w:val="single" w:sz="12" w:space="0" w:color="000000"/>
              <w:left w:val="single" w:sz="12" w:space="0" w:color="000000"/>
              <w:bottom w:val="single" w:sz="12" w:space="0" w:color="auto"/>
              <w:right w:val="single" w:sz="12" w:space="0" w:color="000000"/>
            </w:tcBorders>
          </w:tcPr>
          <w:p w14:paraId="62A86679" w14:textId="77777777" w:rsidR="008E319E" w:rsidRDefault="008E319E" w:rsidP="00E52864">
            <w:pPr>
              <w:pStyle w:val="TableParagraph"/>
              <w:spacing w:line="195" w:lineRule="exact"/>
              <w:ind w:left="54" w:right="20"/>
              <w:jc w:val="center"/>
              <w:rPr>
                <w:b/>
                <w:sz w:val="16"/>
              </w:rPr>
            </w:pPr>
            <w:r>
              <w:rPr>
                <w:b/>
                <w:w w:val="105"/>
                <w:sz w:val="16"/>
              </w:rPr>
              <w:t>Retard</w:t>
            </w:r>
            <w:r>
              <w:rPr>
                <w:b/>
                <w:spacing w:val="-4"/>
                <w:w w:val="105"/>
                <w:sz w:val="16"/>
              </w:rPr>
              <w:t xml:space="preserve"> </w:t>
            </w:r>
            <w:r>
              <w:rPr>
                <w:b/>
                <w:w w:val="105"/>
                <w:sz w:val="16"/>
              </w:rPr>
              <w:t>après</w:t>
            </w:r>
          </w:p>
          <w:p w14:paraId="717012A3" w14:textId="77777777" w:rsidR="008E319E" w:rsidRDefault="008E319E" w:rsidP="00E52864">
            <w:pPr>
              <w:pStyle w:val="TableParagraph"/>
              <w:spacing w:before="20" w:line="164" w:lineRule="exact"/>
              <w:ind w:left="54" w:right="19"/>
              <w:jc w:val="center"/>
              <w:rPr>
                <w:b/>
                <w:sz w:val="16"/>
              </w:rPr>
            </w:pPr>
            <w:r>
              <w:rPr>
                <w:b/>
                <w:w w:val="105"/>
                <w:sz w:val="16"/>
              </w:rPr>
              <w:t>19h</w:t>
            </w:r>
          </w:p>
        </w:tc>
      </w:tr>
      <w:tr w:rsidR="002717C1" w14:paraId="32562E12" w14:textId="77777777" w:rsidTr="002717C1">
        <w:trPr>
          <w:trHeight w:val="210"/>
        </w:trPr>
        <w:tc>
          <w:tcPr>
            <w:tcW w:w="3683" w:type="dxa"/>
            <w:tcBorders>
              <w:top w:val="single" w:sz="12" w:space="0" w:color="000000"/>
              <w:left w:val="single" w:sz="12" w:space="0" w:color="000000"/>
            </w:tcBorders>
          </w:tcPr>
          <w:p w14:paraId="54A345EE" w14:textId="77777777" w:rsidR="002717C1" w:rsidRPr="00B42A90" w:rsidRDefault="002717C1" w:rsidP="002717C1">
            <w:pPr>
              <w:pStyle w:val="TableParagraph"/>
              <w:spacing w:before="87" w:line="259" w:lineRule="auto"/>
              <w:ind w:left="25" w:right="1828"/>
              <w:rPr>
                <w:sz w:val="14"/>
                <w:lang w:val="fr-FR"/>
              </w:rPr>
            </w:pPr>
            <w:r w:rsidRPr="00B42A90">
              <w:rPr>
                <w:sz w:val="14"/>
                <w:lang w:val="fr-FR"/>
              </w:rPr>
              <w:t>Matin (hors repas)</w:t>
            </w:r>
            <w:r w:rsidRPr="00B42A90">
              <w:rPr>
                <w:spacing w:val="1"/>
                <w:sz w:val="14"/>
                <w:lang w:val="fr-FR"/>
              </w:rPr>
              <w:t xml:space="preserve"> </w:t>
            </w:r>
            <w:r w:rsidRPr="00B42A90">
              <w:rPr>
                <w:sz w:val="14"/>
                <w:lang w:val="fr-FR"/>
              </w:rPr>
              <w:t>Après</w:t>
            </w:r>
            <w:r w:rsidRPr="00B42A90">
              <w:rPr>
                <w:spacing w:val="-2"/>
                <w:sz w:val="14"/>
                <w:lang w:val="fr-FR"/>
              </w:rPr>
              <w:t xml:space="preserve"> </w:t>
            </w:r>
            <w:r w:rsidRPr="00B42A90">
              <w:rPr>
                <w:sz w:val="14"/>
                <w:lang w:val="fr-FR"/>
              </w:rPr>
              <w:t>Midi (hors</w:t>
            </w:r>
            <w:r w:rsidRPr="00B42A90">
              <w:rPr>
                <w:spacing w:val="-1"/>
                <w:sz w:val="14"/>
                <w:lang w:val="fr-FR"/>
              </w:rPr>
              <w:t xml:space="preserve"> </w:t>
            </w:r>
            <w:r w:rsidRPr="00B42A90">
              <w:rPr>
                <w:sz w:val="14"/>
                <w:lang w:val="fr-FR"/>
              </w:rPr>
              <w:t>repas)</w:t>
            </w:r>
          </w:p>
          <w:p w14:paraId="3DB0A925" w14:textId="16BE9FA5" w:rsidR="002717C1" w:rsidRPr="009A2C62" w:rsidRDefault="002717C1" w:rsidP="002717C1">
            <w:pPr>
              <w:pStyle w:val="TableParagraph"/>
              <w:spacing w:line="190" w:lineRule="exact"/>
              <w:ind w:left="28"/>
              <w:rPr>
                <w:b/>
                <w:sz w:val="16"/>
                <w:szCs w:val="16"/>
                <w:lang w:val="fr-FR"/>
              </w:rPr>
            </w:pPr>
            <w:r w:rsidRPr="002717C1">
              <w:rPr>
                <w:spacing w:val="-1"/>
                <w:w w:val="105"/>
                <w:sz w:val="14"/>
                <w:lang w:val="fr-FR"/>
              </w:rPr>
              <w:t>Repas*</w:t>
            </w:r>
            <w:r w:rsidRPr="002717C1">
              <w:rPr>
                <w:i/>
                <w:spacing w:val="-1"/>
                <w:w w:val="105"/>
                <w:sz w:val="10"/>
                <w:lang w:val="fr-FR"/>
              </w:rPr>
              <w:t>(Montant</w:t>
            </w:r>
            <w:r w:rsidRPr="002717C1">
              <w:rPr>
                <w:i/>
                <w:spacing w:val="-5"/>
                <w:w w:val="105"/>
                <w:sz w:val="10"/>
                <w:lang w:val="fr-FR"/>
              </w:rPr>
              <w:t xml:space="preserve"> </w:t>
            </w:r>
            <w:r w:rsidRPr="002717C1">
              <w:rPr>
                <w:i/>
                <w:spacing w:val="-1"/>
                <w:w w:val="105"/>
                <w:sz w:val="10"/>
                <w:lang w:val="fr-FR"/>
              </w:rPr>
              <w:t>facturé</w:t>
            </w:r>
            <w:r w:rsidRPr="002717C1">
              <w:rPr>
                <w:i/>
                <w:spacing w:val="-2"/>
                <w:w w:val="105"/>
                <w:sz w:val="10"/>
                <w:lang w:val="fr-FR"/>
              </w:rPr>
              <w:t xml:space="preserve"> </w:t>
            </w:r>
            <w:r w:rsidRPr="002717C1">
              <w:rPr>
                <w:i/>
                <w:spacing w:val="-1"/>
                <w:w w:val="105"/>
                <w:sz w:val="10"/>
                <w:lang w:val="fr-FR"/>
              </w:rPr>
              <w:t>au</w:t>
            </w:r>
            <w:r w:rsidRPr="002717C1">
              <w:rPr>
                <w:i/>
                <w:spacing w:val="-4"/>
                <w:w w:val="105"/>
                <w:sz w:val="10"/>
                <w:lang w:val="fr-FR"/>
              </w:rPr>
              <w:t xml:space="preserve"> </w:t>
            </w:r>
            <w:r w:rsidRPr="002717C1">
              <w:rPr>
                <w:i/>
                <w:spacing w:val="-1"/>
                <w:w w:val="105"/>
                <w:sz w:val="10"/>
                <w:lang w:val="fr-FR"/>
              </w:rPr>
              <w:t>prix</w:t>
            </w:r>
            <w:r w:rsidRPr="002717C1">
              <w:rPr>
                <w:i/>
                <w:spacing w:val="-3"/>
                <w:w w:val="105"/>
                <w:sz w:val="10"/>
                <w:lang w:val="fr-FR"/>
              </w:rPr>
              <w:t xml:space="preserve"> </w:t>
            </w:r>
            <w:r w:rsidRPr="002717C1">
              <w:rPr>
                <w:i/>
                <w:spacing w:val="-1"/>
                <w:w w:val="105"/>
                <w:sz w:val="10"/>
                <w:lang w:val="fr-FR"/>
              </w:rPr>
              <w:t>coûtant</w:t>
            </w:r>
            <w:r w:rsidRPr="002717C1">
              <w:rPr>
                <w:i/>
                <w:spacing w:val="-5"/>
                <w:w w:val="105"/>
                <w:sz w:val="10"/>
                <w:lang w:val="fr-FR"/>
              </w:rPr>
              <w:t xml:space="preserve"> </w:t>
            </w:r>
            <w:r w:rsidRPr="002717C1">
              <w:rPr>
                <w:i/>
                <w:spacing w:val="-1"/>
                <w:w w:val="105"/>
                <w:sz w:val="10"/>
                <w:lang w:val="fr-FR"/>
              </w:rPr>
              <w:t>du</w:t>
            </w:r>
            <w:r w:rsidRPr="002717C1">
              <w:rPr>
                <w:i/>
                <w:spacing w:val="-4"/>
                <w:w w:val="105"/>
                <w:sz w:val="10"/>
                <w:lang w:val="fr-FR"/>
              </w:rPr>
              <w:t xml:space="preserve"> </w:t>
            </w:r>
            <w:r w:rsidRPr="002717C1">
              <w:rPr>
                <w:i/>
                <w:w w:val="105"/>
                <w:sz w:val="10"/>
                <w:lang w:val="fr-FR"/>
              </w:rPr>
              <w:t>prestataire)</w:t>
            </w:r>
          </w:p>
        </w:tc>
        <w:tc>
          <w:tcPr>
            <w:tcW w:w="850" w:type="dxa"/>
            <w:tcBorders>
              <w:top w:val="single" w:sz="12" w:space="0" w:color="000000"/>
            </w:tcBorders>
          </w:tcPr>
          <w:p w14:paraId="29FF2ACD" w14:textId="77777777" w:rsidR="002717C1" w:rsidRDefault="002717C1" w:rsidP="002717C1">
            <w:pPr>
              <w:pStyle w:val="TableParagraph"/>
              <w:spacing w:before="87"/>
              <w:ind w:left="409"/>
              <w:rPr>
                <w:sz w:val="14"/>
              </w:rPr>
            </w:pPr>
            <w:r>
              <w:rPr>
                <w:sz w:val="14"/>
              </w:rPr>
              <w:t>4,15</w:t>
            </w:r>
            <w:r>
              <w:rPr>
                <w:spacing w:val="3"/>
                <w:sz w:val="14"/>
              </w:rPr>
              <w:t xml:space="preserve"> </w:t>
            </w:r>
            <w:r>
              <w:rPr>
                <w:sz w:val="14"/>
              </w:rPr>
              <w:t>€</w:t>
            </w:r>
          </w:p>
          <w:p w14:paraId="3D19B43E" w14:textId="77777777" w:rsidR="002717C1" w:rsidRDefault="002717C1" w:rsidP="002717C1">
            <w:pPr>
              <w:pStyle w:val="TableParagraph"/>
              <w:spacing w:before="14"/>
              <w:ind w:left="409"/>
              <w:rPr>
                <w:sz w:val="14"/>
              </w:rPr>
            </w:pPr>
            <w:r>
              <w:rPr>
                <w:sz w:val="14"/>
              </w:rPr>
              <w:t>7,15</w:t>
            </w:r>
            <w:r>
              <w:rPr>
                <w:spacing w:val="3"/>
                <w:sz w:val="14"/>
              </w:rPr>
              <w:t xml:space="preserve"> </w:t>
            </w:r>
            <w:r>
              <w:rPr>
                <w:sz w:val="14"/>
              </w:rPr>
              <w:t>€</w:t>
            </w:r>
          </w:p>
          <w:p w14:paraId="3D55C496" w14:textId="39395F61" w:rsidR="002717C1" w:rsidRPr="009F1683" w:rsidRDefault="002717C1" w:rsidP="002717C1">
            <w:pPr>
              <w:pStyle w:val="TableParagraph"/>
              <w:jc w:val="center"/>
              <w:rPr>
                <w:rFonts w:asciiTheme="minorHAnsi" w:hAnsiTheme="minorHAnsi" w:cstheme="minorHAnsi"/>
                <w:sz w:val="16"/>
                <w:szCs w:val="16"/>
                <w:lang w:val="fr-FR"/>
              </w:rPr>
            </w:pPr>
            <w:r>
              <w:rPr>
                <w:sz w:val="14"/>
              </w:rPr>
              <w:t xml:space="preserve">           3,30</w:t>
            </w:r>
            <w:r>
              <w:rPr>
                <w:spacing w:val="3"/>
                <w:sz w:val="14"/>
              </w:rPr>
              <w:t xml:space="preserve"> </w:t>
            </w:r>
            <w:r>
              <w:rPr>
                <w:sz w:val="14"/>
              </w:rPr>
              <w:t>€</w:t>
            </w:r>
          </w:p>
        </w:tc>
        <w:tc>
          <w:tcPr>
            <w:tcW w:w="851" w:type="dxa"/>
            <w:tcBorders>
              <w:top w:val="single" w:sz="12" w:space="0" w:color="000000"/>
            </w:tcBorders>
          </w:tcPr>
          <w:p w14:paraId="7AD2467B" w14:textId="77777777" w:rsidR="002717C1" w:rsidRDefault="002717C1" w:rsidP="002717C1">
            <w:pPr>
              <w:pStyle w:val="TableParagraph"/>
              <w:spacing w:before="87"/>
              <w:ind w:left="410"/>
              <w:rPr>
                <w:sz w:val="14"/>
              </w:rPr>
            </w:pPr>
            <w:r>
              <w:rPr>
                <w:sz w:val="14"/>
              </w:rPr>
              <w:t>4,50</w:t>
            </w:r>
            <w:r>
              <w:rPr>
                <w:spacing w:val="3"/>
                <w:sz w:val="14"/>
              </w:rPr>
              <w:t xml:space="preserve"> </w:t>
            </w:r>
            <w:r>
              <w:rPr>
                <w:sz w:val="14"/>
              </w:rPr>
              <w:t>€</w:t>
            </w:r>
          </w:p>
          <w:p w14:paraId="6FE6CA60" w14:textId="77777777" w:rsidR="002717C1" w:rsidRDefault="002717C1" w:rsidP="002717C1">
            <w:pPr>
              <w:pStyle w:val="TableParagraph"/>
              <w:spacing w:before="14"/>
              <w:ind w:left="410"/>
              <w:rPr>
                <w:sz w:val="14"/>
              </w:rPr>
            </w:pPr>
            <w:r>
              <w:rPr>
                <w:sz w:val="14"/>
              </w:rPr>
              <w:t>7,50</w:t>
            </w:r>
            <w:r>
              <w:rPr>
                <w:spacing w:val="3"/>
                <w:sz w:val="14"/>
              </w:rPr>
              <w:t xml:space="preserve"> </w:t>
            </w:r>
            <w:r>
              <w:rPr>
                <w:sz w:val="14"/>
              </w:rPr>
              <w:t>€</w:t>
            </w:r>
          </w:p>
          <w:p w14:paraId="1E6387A9" w14:textId="4DD43735" w:rsidR="002717C1" w:rsidRPr="009F1683" w:rsidRDefault="002717C1" w:rsidP="002717C1">
            <w:pPr>
              <w:pStyle w:val="TableParagraph"/>
              <w:rPr>
                <w:rFonts w:asciiTheme="minorHAnsi" w:hAnsiTheme="minorHAnsi" w:cstheme="minorHAnsi"/>
                <w:sz w:val="16"/>
                <w:szCs w:val="16"/>
                <w:lang w:val="fr-FR"/>
              </w:rPr>
            </w:pPr>
            <w:r>
              <w:rPr>
                <w:sz w:val="14"/>
              </w:rPr>
              <w:t xml:space="preserve">             3,30</w:t>
            </w:r>
            <w:r>
              <w:rPr>
                <w:spacing w:val="3"/>
                <w:sz w:val="14"/>
              </w:rPr>
              <w:t xml:space="preserve"> </w:t>
            </w:r>
            <w:r>
              <w:rPr>
                <w:sz w:val="14"/>
              </w:rPr>
              <w:t>€</w:t>
            </w:r>
          </w:p>
        </w:tc>
        <w:tc>
          <w:tcPr>
            <w:tcW w:w="850" w:type="dxa"/>
            <w:tcBorders>
              <w:top w:val="single" w:sz="12" w:space="0" w:color="000000"/>
            </w:tcBorders>
          </w:tcPr>
          <w:p w14:paraId="7998672F" w14:textId="77777777" w:rsidR="002717C1" w:rsidRDefault="002717C1" w:rsidP="002717C1">
            <w:pPr>
              <w:pStyle w:val="TableParagraph"/>
              <w:spacing w:before="87"/>
              <w:ind w:left="410"/>
              <w:rPr>
                <w:sz w:val="14"/>
              </w:rPr>
            </w:pPr>
            <w:r>
              <w:rPr>
                <w:sz w:val="14"/>
              </w:rPr>
              <w:t>4,85</w:t>
            </w:r>
            <w:r>
              <w:rPr>
                <w:spacing w:val="3"/>
                <w:sz w:val="14"/>
              </w:rPr>
              <w:t xml:space="preserve"> </w:t>
            </w:r>
            <w:r>
              <w:rPr>
                <w:sz w:val="14"/>
              </w:rPr>
              <w:t>€</w:t>
            </w:r>
          </w:p>
          <w:p w14:paraId="66BB61D2" w14:textId="77777777" w:rsidR="002717C1" w:rsidRDefault="002717C1" w:rsidP="002717C1">
            <w:pPr>
              <w:pStyle w:val="TableParagraph"/>
              <w:spacing w:before="14"/>
              <w:ind w:left="410"/>
              <w:rPr>
                <w:sz w:val="14"/>
              </w:rPr>
            </w:pPr>
            <w:r>
              <w:rPr>
                <w:sz w:val="14"/>
              </w:rPr>
              <w:t>7,85</w:t>
            </w:r>
            <w:r>
              <w:rPr>
                <w:spacing w:val="3"/>
                <w:sz w:val="14"/>
              </w:rPr>
              <w:t xml:space="preserve"> </w:t>
            </w:r>
            <w:r>
              <w:rPr>
                <w:sz w:val="14"/>
              </w:rPr>
              <w:t>€</w:t>
            </w:r>
          </w:p>
          <w:p w14:paraId="6B5817B6" w14:textId="48FB8D18" w:rsidR="002717C1" w:rsidRPr="009F1683" w:rsidRDefault="002717C1" w:rsidP="002717C1">
            <w:pPr>
              <w:pStyle w:val="TableParagraph"/>
              <w:rPr>
                <w:rFonts w:asciiTheme="minorHAnsi" w:hAnsiTheme="minorHAnsi" w:cstheme="minorHAnsi"/>
                <w:sz w:val="16"/>
                <w:szCs w:val="16"/>
                <w:lang w:val="fr-FR"/>
              </w:rPr>
            </w:pPr>
            <w:r>
              <w:rPr>
                <w:sz w:val="14"/>
              </w:rPr>
              <w:t xml:space="preserve">             3,30</w:t>
            </w:r>
            <w:r>
              <w:rPr>
                <w:spacing w:val="3"/>
                <w:sz w:val="14"/>
              </w:rPr>
              <w:t xml:space="preserve"> </w:t>
            </w:r>
            <w:r>
              <w:rPr>
                <w:sz w:val="14"/>
              </w:rPr>
              <w:t>€</w:t>
            </w:r>
          </w:p>
        </w:tc>
        <w:tc>
          <w:tcPr>
            <w:tcW w:w="851" w:type="dxa"/>
            <w:tcBorders>
              <w:top w:val="single" w:sz="12" w:space="0" w:color="000000"/>
            </w:tcBorders>
          </w:tcPr>
          <w:p w14:paraId="6E3EA935" w14:textId="77777777" w:rsidR="002717C1" w:rsidRDefault="002717C1" w:rsidP="002717C1">
            <w:pPr>
              <w:pStyle w:val="TableParagraph"/>
              <w:spacing w:before="87"/>
              <w:ind w:left="411"/>
              <w:rPr>
                <w:sz w:val="14"/>
              </w:rPr>
            </w:pPr>
            <w:r>
              <w:rPr>
                <w:sz w:val="14"/>
              </w:rPr>
              <w:t>5,20</w:t>
            </w:r>
            <w:r>
              <w:rPr>
                <w:spacing w:val="3"/>
                <w:sz w:val="14"/>
              </w:rPr>
              <w:t xml:space="preserve"> </w:t>
            </w:r>
            <w:r>
              <w:rPr>
                <w:sz w:val="14"/>
              </w:rPr>
              <w:t>€</w:t>
            </w:r>
          </w:p>
          <w:p w14:paraId="74EE4F69" w14:textId="77777777" w:rsidR="002717C1" w:rsidRDefault="002717C1" w:rsidP="002717C1">
            <w:pPr>
              <w:pStyle w:val="TableParagraph"/>
              <w:spacing w:before="14"/>
              <w:ind w:left="411"/>
              <w:rPr>
                <w:sz w:val="14"/>
              </w:rPr>
            </w:pPr>
            <w:r>
              <w:rPr>
                <w:sz w:val="14"/>
              </w:rPr>
              <w:t>8,20</w:t>
            </w:r>
            <w:r>
              <w:rPr>
                <w:spacing w:val="3"/>
                <w:sz w:val="14"/>
              </w:rPr>
              <w:t xml:space="preserve"> </w:t>
            </w:r>
            <w:r>
              <w:rPr>
                <w:sz w:val="14"/>
              </w:rPr>
              <w:t>€</w:t>
            </w:r>
          </w:p>
          <w:p w14:paraId="2D929F99" w14:textId="4526C70B" w:rsidR="002717C1" w:rsidRPr="009F1683" w:rsidRDefault="002717C1" w:rsidP="002717C1">
            <w:pPr>
              <w:pStyle w:val="TableParagraph"/>
              <w:rPr>
                <w:rFonts w:asciiTheme="minorHAnsi" w:hAnsiTheme="minorHAnsi" w:cstheme="minorHAnsi"/>
                <w:sz w:val="16"/>
                <w:szCs w:val="16"/>
                <w:lang w:val="fr-FR"/>
              </w:rPr>
            </w:pPr>
            <w:r>
              <w:rPr>
                <w:sz w:val="14"/>
              </w:rPr>
              <w:t xml:space="preserve">             3,30</w:t>
            </w:r>
            <w:r>
              <w:rPr>
                <w:spacing w:val="3"/>
                <w:sz w:val="14"/>
              </w:rPr>
              <w:t xml:space="preserve"> </w:t>
            </w:r>
            <w:r>
              <w:rPr>
                <w:sz w:val="14"/>
              </w:rPr>
              <w:t>€</w:t>
            </w:r>
          </w:p>
        </w:tc>
        <w:tc>
          <w:tcPr>
            <w:tcW w:w="850" w:type="dxa"/>
            <w:tcBorders>
              <w:top w:val="single" w:sz="12" w:space="0" w:color="000000"/>
            </w:tcBorders>
          </w:tcPr>
          <w:p w14:paraId="673DCDF5" w14:textId="77777777" w:rsidR="002717C1" w:rsidRDefault="002717C1" w:rsidP="002717C1">
            <w:pPr>
              <w:pStyle w:val="TableParagraph"/>
              <w:spacing w:before="87"/>
              <w:ind w:left="462"/>
              <w:rPr>
                <w:sz w:val="14"/>
              </w:rPr>
            </w:pPr>
            <w:r>
              <w:rPr>
                <w:sz w:val="14"/>
              </w:rPr>
              <w:t>5,55</w:t>
            </w:r>
            <w:r>
              <w:rPr>
                <w:spacing w:val="3"/>
                <w:sz w:val="14"/>
              </w:rPr>
              <w:t xml:space="preserve"> </w:t>
            </w:r>
            <w:r>
              <w:rPr>
                <w:sz w:val="14"/>
              </w:rPr>
              <w:t>€</w:t>
            </w:r>
          </w:p>
          <w:p w14:paraId="49132AA9" w14:textId="77777777" w:rsidR="002717C1" w:rsidRDefault="002717C1" w:rsidP="002717C1">
            <w:pPr>
              <w:pStyle w:val="TableParagraph"/>
              <w:spacing w:before="14"/>
              <w:ind w:left="462"/>
              <w:rPr>
                <w:sz w:val="14"/>
              </w:rPr>
            </w:pPr>
            <w:r>
              <w:rPr>
                <w:sz w:val="14"/>
              </w:rPr>
              <w:t>8,55</w:t>
            </w:r>
            <w:r>
              <w:rPr>
                <w:spacing w:val="3"/>
                <w:sz w:val="14"/>
              </w:rPr>
              <w:t xml:space="preserve"> </w:t>
            </w:r>
            <w:r>
              <w:rPr>
                <w:sz w:val="14"/>
              </w:rPr>
              <w:t>€</w:t>
            </w:r>
          </w:p>
          <w:p w14:paraId="6D017B6F" w14:textId="310CD5C5" w:rsidR="002717C1" w:rsidRPr="009F1683" w:rsidRDefault="002717C1" w:rsidP="002717C1">
            <w:pPr>
              <w:pStyle w:val="TableParagraph"/>
              <w:rPr>
                <w:rFonts w:asciiTheme="minorHAnsi" w:hAnsiTheme="minorHAnsi" w:cstheme="minorHAnsi"/>
                <w:sz w:val="16"/>
                <w:szCs w:val="16"/>
                <w:lang w:val="fr-FR"/>
              </w:rPr>
            </w:pPr>
            <w:r>
              <w:rPr>
                <w:sz w:val="14"/>
              </w:rPr>
              <w:t xml:space="preserve">              3,30</w:t>
            </w:r>
            <w:r>
              <w:rPr>
                <w:spacing w:val="3"/>
                <w:sz w:val="14"/>
              </w:rPr>
              <w:t xml:space="preserve"> </w:t>
            </w:r>
            <w:r>
              <w:rPr>
                <w:sz w:val="14"/>
              </w:rPr>
              <w:t>€</w:t>
            </w:r>
          </w:p>
        </w:tc>
        <w:tc>
          <w:tcPr>
            <w:tcW w:w="851" w:type="dxa"/>
            <w:tcBorders>
              <w:top w:val="single" w:sz="12" w:space="0" w:color="000000"/>
              <w:right w:val="single" w:sz="8" w:space="0" w:color="000000"/>
            </w:tcBorders>
          </w:tcPr>
          <w:p w14:paraId="00ACEB95" w14:textId="77777777" w:rsidR="002717C1" w:rsidRDefault="002717C1" w:rsidP="002717C1">
            <w:pPr>
              <w:pStyle w:val="TableParagraph"/>
              <w:spacing w:before="87"/>
              <w:ind w:left="463"/>
              <w:rPr>
                <w:sz w:val="14"/>
              </w:rPr>
            </w:pPr>
            <w:r>
              <w:rPr>
                <w:sz w:val="14"/>
              </w:rPr>
              <w:t>5,90</w:t>
            </w:r>
            <w:r>
              <w:rPr>
                <w:spacing w:val="3"/>
                <w:sz w:val="14"/>
              </w:rPr>
              <w:t xml:space="preserve"> </w:t>
            </w:r>
            <w:r>
              <w:rPr>
                <w:sz w:val="14"/>
              </w:rPr>
              <w:t>€</w:t>
            </w:r>
          </w:p>
          <w:p w14:paraId="04D665B6" w14:textId="77777777" w:rsidR="002717C1" w:rsidRDefault="002717C1" w:rsidP="002717C1">
            <w:pPr>
              <w:pStyle w:val="TableParagraph"/>
              <w:spacing w:before="14"/>
              <w:ind w:left="463"/>
              <w:rPr>
                <w:sz w:val="14"/>
              </w:rPr>
            </w:pPr>
            <w:r>
              <w:rPr>
                <w:sz w:val="14"/>
              </w:rPr>
              <w:t>8,90</w:t>
            </w:r>
            <w:r>
              <w:rPr>
                <w:spacing w:val="3"/>
                <w:sz w:val="14"/>
              </w:rPr>
              <w:t xml:space="preserve"> </w:t>
            </w:r>
            <w:r>
              <w:rPr>
                <w:sz w:val="14"/>
              </w:rPr>
              <w:t>€</w:t>
            </w:r>
          </w:p>
          <w:p w14:paraId="6CE93CC5" w14:textId="13542F30" w:rsidR="002717C1" w:rsidRPr="009F1683" w:rsidRDefault="002717C1" w:rsidP="002717C1">
            <w:pPr>
              <w:pStyle w:val="TableParagraph"/>
              <w:rPr>
                <w:rFonts w:asciiTheme="minorHAnsi" w:hAnsiTheme="minorHAnsi" w:cstheme="minorHAnsi"/>
                <w:sz w:val="16"/>
                <w:szCs w:val="16"/>
                <w:lang w:val="fr-FR"/>
              </w:rPr>
            </w:pPr>
            <w:r>
              <w:rPr>
                <w:sz w:val="14"/>
              </w:rPr>
              <w:t xml:space="preserve">               3,30</w:t>
            </w:r>
            <w:r>
              <w:rPr>
                <w:spacing w:val="3"/>
                <w:sz w:val="14"/>
              </w:rPr>
              <w:t xml:space="preserve"> </w:t>
            </w:r>
            <w:r>
              <w:rPr>
                <w:sz w:val="14"/>
              </w:rPr>
              <w:t>€</w:t>
            </w:r>
          </w:p>
        </w:tc>
        <w:tc>
          <w:tcPr>
            <w:tcW w:w="992" w:type="dxa"/>
            <w:vMerge w:val="restart"/>
            <w:tcBorders>
              <w:top w:val="single" w:sz="12" w:space="0" w:color="000000"/>
              <w:left w:val="single" w:sz="8" w:space="0" w:color="000000"/>
              <w:bottom w:val="single" w:sz="12" w:space="0" w:color="000000"/>
              <w:right w:val="single" w:sz="12" w:space="0" w:color="auto"/>
            </w:tcBorders>
            <w:shd w:val="clear" w:color="auto" w:fill="FFFFFF" w:themeFill="background1"/>
          </w:tcPr>
          <w:p w14:paraId="5543A062" w14:textId="44530C24" w:rsidR="002717C1" w:rsidRDefault="002717C1" w:rsidP="002717C1">
            <w:pPr>
              <w:pStyle w:val="TableParagraph"/>
              <w:spacing w:before="87"/>
              <w:ind w:left="299"/>
              <w:rPr>
                <w:sz w:val="14"/>
              </w:rPr>
            </w:pPr>
            <w:r>
              <w:rPr>
                <w:sz w:val="14"/>
              </w:rPr>
              <w:t xml:space="preserve">         7,20</w:t>
            </w:r>
            <w:r>
              <w:rPr>
                <w:spacing w:val="3"/>
                <w:sz w:val="14"/>
              </w:rPr>
              <w:t xml:space="preserve"> </w:t>
            </w:r>
            <w:r>
              <w:rPr>
                <w:sz w:val="14"/>
              </w:rPr>
              <w:t>€</w:t>
            </w:r>
          </w:p>
          <w:p w14:paraId="1E6CA057" w14:textId="5319B65D" w:rsidR="002717C1" w:rsidRDefault="002717C1" w:rsidP="002717C1">
            <w:pPr>
              <w:pStyle w:val="TableParagraph"/>
              <w:spacing w:before="14"/>
              <w:ind w:left="227"/>
              <w:rPr>
                <w:sz w:val="14"/>
              </w:rPr>
            </w:pPr>
            <w:r>
              <w:rPr>
                <w:sz w:val="14"/>
              </w:rPr>
              <w:t xml:space="preserve">         11,10</w:t>
            </w:r>
            <w:r>
              <w:rPr>
                <w:spacing w:val="4"/>
                <w:sz w:val="14"/>
              </w:rPr>
              <w:t xml:space="preserve"> </w:t>
            </w:r>
            <w:r>
              <w:rPr>
                <w:sz w:val="14"/>
              </w:rPr>
              <w:t>€</w:t>
            </w:r>
          </w:p>
          <w:p w14:paraId="715668B3" w14:textId="77777777" w:rsidR="002717C1" w:rsidRPr="00013662" w:rsidRDefault="002717C1" w:rsidP="002717C1">
            <w:pPr>
              <w:pStyle w:val="TableParagraph"/>
              <w:jc w:val="right"/>
              <w:rPr>
                <w:rFonts w:asciiTheme="minorHAnsi" w:hAnsiTheme="minorHAnsi" w:cstheme="minorHAnsi"/>
                <w:sz w:val="16"/>
                <w:szCs w:val="16"/>
                <w:lang w:val="fr-FR"/>
              </w:rPr>
            </w:pPr>
            <w:r>
              <w:rPr>
                <w:sz w:val="14"/>
              </w:rPr>
              <w:t>3,30</w:t>
            </w:r>
            <w:r>
              <w:rPr>
                <w:spacing w:val="3"/>
                <w:sz w:val="14"/>
              </w:rPr>
              <w:t xml:space="preserve"> </w:t>
            </w:r>
            <w:r>
              <w:rPr>
                <w:sz w:val="14"/>
              </w:rPr>
              <w:t>€</w:t>
            </w:r>
          </w:p>
          <w:p w14:paraId="72F4A234" w14:textId="77777777" w:rsidR="002717C1" w:rsidRPr="00013662" w:rsidRDefault="002717C1" w:rsidP="002717C1">
            <w:pPr>
              <w:pStyle w:val="TableParagraph"/>
              <w:jc w:val="right"/>
              <w:rPr>
                <w:rFonts w:asciiTheme="minorHAnsi" w:hAnsiTheme="minorHAnsi" w:cstheme="minorHAnsi"/>
                <w:sz w:val="16"/>
                <w:szCs w:val="16"/>
                <w:lang w:val="fr-FR"/>
              </w:rPr>
            </w:pPr>
            <w:r>
              <w:rPr>
                <w:sz w:val="14"/>
              </w:rPr>
              <w:t>18,30</w:t>
            </w:r>
            <w:r>
              <w:rPr>
                <w:spacing w:val="1"/>
                <w:sz w:val="14"/>
              </w:rPr>
              <w:t xml:space="preserve"> </w:t>
            </w:r>
            <w:r>
              <w:rPr>
                <w:sz w:val="14"/>
              </w:rPr>
              <w:t>€</w:t>
            </w:r>
          </w:p>
          <w:p w14:paraId="73E52CD7" w14:textId="2DFF95BC" w:rsidR="002717C1" w:rsidRPr="00013662" w:rsidRDefault="002717C1" w:rsidP="002717C1">
            <w:pPr>
              <w:pStyle w:val="TableParagraph"/>
              <w:jc w:val="right"/>
              <w:rPr>
                <w:rFonts w:asciiTheme="minorHAnsi" w:hAnsiTheme="minorHAnsi" w:cstheme="minorHAnsi"/>
                <w:sz w:val="16"/>
                <w:szCs w:val="16"/>
                <w:lang w:val="fr-FR"/>
              </w:rPr>
            </w:pPr>
            <w:r>
              <w:rPr>
                <w:sz w:val="14"/>
              </w:rPr>
              <w:t>22,70</w:t>
            </w:r>
            <w:r>
              <w:rPr>
                <w:spacing w:val="1"/>
                <w:sz w:val="14"/>
              </w:rPr>
              <w:t xml:space="preserve"> </w:t>
            </w:r>
            <w:r>
              <w:rPr>
                <w:sz w:val="14"/>
              </w:rPr>
              <w:t>€</w:t>
            </w:r>
          </w:p>
        </w:tc>
        <w:tc>
          <w:tcPr>
            <w:tcW w:w="850" w:type="dxa"/>
            <w:tcBorders>
              <w:top w:val="single" w:sz="12" w:space="0" w:color="auto"/>
              <w:left w:val="single" w:sz="12" w:space="0" w:color="auto"/>
              <w:right w:val="single" w:sz="12" w:space="0" w:color="auto"/>
            </w:tcBorders>
            <w:shd w:val="clear" w:color="auto" w:fill="FFFFCC"/>
          </w:tcPr>
          <w:p w14:paraId="39F620D4" w14:textId="77777777" w:rsidR="002717C1" w:rsidRPr="00214B0D" w:rsidRDefault="002717C1" w:rsidP="002717C1">
            <w:pPr>
              <w:pStyle w:val="TableParagraph"/>
              <w:rPr>
                <w:rFonts w:ascii="Times New Roman"/>
                <w:sz w:val="14"/>
                <w:lang w:val="fr-FR"/>
              </w:rPr>
            </w:pPr>
          </w:p>
        </w:tc>
      </w:tr>
      <w:tr w:rsidR="002717C1" w14:paraId="7F0BA0E4" w14:textId="77777777" w:rsidTr="00E52864">
        <w:trPr>
          <w:trHeight w:val="192"/>
        </w:trPr>
        <w:tc>
          <w:tcPr>
            <w:tcW w:w="3683" w:type="dxa"/>
            <w:tcBorders>
              <w:left w:val="single" w:sz="12" w:space="0" w:color="000000"/>
            </w:tcBorders>
          </w:tcPr>
          <w:p w14:paraId="2F324633" w14:textId="3C2051F2" w:rsidR="002717C1" w:rsidRPr="009A2C62" w:rsidRDefault="002717C1" w:rsidP="002717C1">
            <w:pPr>
              <w:pStyle w:val="TableParagraph"/>
              <w:spacing w:line="172" w:lineRule="exact"/>
              <w:rPr>
                <w:sz w:val="16"/>
                <w:szCs w:val="16"/>
              </w:rPr>
            </w:pPr>
            <w:proofErr w:type="spellStart"/>
            <w:r>
              <w:rPr>
                <w:sz w:val="14"/>
              </w:rPr>
              <w:t>Journée</w:t>
            </w:r>
            <w:proofErr w:type="spellEnd"/>
            <w:r>
              <w:rPr>
                <w:spacing w:val="1"/>
                <w:sz w:val="14"/>
              </w:rPr>
              <w:t xml:space="preserve"> </w:t>
            </w:r>
            <w:r>
              <w:rPr>
                <w:sz w:val="14"/>
              </w:rPr>
              <w:t>(hors</w:t>
            </w:r>
            <w:r>
              <w:rPr>
                <w:spacing w:val="2"/>
                <w:sz w:val="14"/>
              </w:rPr>
              <w:t xml:space="preserve"> </w:t>
            </w:r>
            <w:proofErr w:type="spellStart"/>
            <w:r>
              <w:rPr>
                <w:sz w:val="14"/>
              </w:rPr>
              <w:t>repas</w:t>
            </w:r>
            <w:proofErr w:type="spellEnd"/>
            <w:r>
              <w:rPr>
                <w:sz w:val="14"/>
              </w:rPr>
              <w:t>)</w:t>
            </w:r>
          </w:p>
        </w:tc>
        <w:tc>
          <w:tcPr>
            <w:tcW w:w="850" w:type="dxa"/>
          </w:tcPr>
          <w:p w14:paraId="36BBEE51" w14:textId="3EF48D3A" w:rsidR="002717C1" w:rsidRPr="009F1683" w:rsidRDefault="002717C1" w:rsidP="002717C1">
            <w:pPr>
              <w:pStyle w:val="TableParagraph"/>
              <w:spacing w:line="172" w:lineRule="exact"/>
              <w:ind w:right="60"/>
              <w:jc w:val="right"/>
              <w:rPr>
                <w:rFonts w:asciiTheme="minorHAnsi" w:hAnsiTheme="minorHAnsi" w:cstheme="minorHAnsi"/>
                <w:sz w:val="16"/>
                <w:szCs w:val="16"/>
              </w:rPr>
            </w:pPr>
            <w:r>
              <w:rPr>
                <w:sz w:val="14"/>
              </w:rPr>
              <w:t>11,30</w:t>
            </w:r>
            <w:r>
              <w:rPr>
                <w:spacing w:val="1"/>
                <w:sz w:val="14"/>
              </w:rPr>
              <w:t xml:space="preserve"> </w:t>
            </w:r>
            <w:r>
              <w:rPr>
                <w:sz w:val="14"/>
              </w:rPr>
              <w:t>€</w:t>
            </w:r>
          </w:p>
        </w:tc>
        <w:tc>
          <w:tcPr>
            <w:tcW w:w="851" w:type="dxa"/>
          </w:tcPr>
          <w:p w14:paraId="62B26075" w14:textId="46DABB84" w:rsidR="002717C1" w:rsidRPr="009F1683" w:rsidRDefault="002717C1" w:rsidP="002717C1">
            <w:pPr>
              <w:pStyle w:val="TableParagraph"/>
              <w:spacing w:line="172" w:lineRule="exact"/>
              <w:ind w:right="58"/>
              <w:jc w:val="right"/>
              <w:rPr>
                <w:rFonts w:asciiTheme="minorHAnsi" w:hAnsiTheme="minorHAnsi" w:cstheme="minorHAnsi"/>
                <w:sz w:val="16"/>
                <w:szCs w:val="16"/>
              </w:rPr>
            </w:pPr>
            <w:r>
              <w:rPr>
                <w:sz w:val="14"/>
              </w:rPr>
              <w:t>12,00</w:t>
            </w:r>
            <w:r>
              <w:rPr>
                <w:spacing w:val="1"/>
                <w:sz w:val="14"/>
              </w:rPr>
              <w:t xml:space="preserve"> </w:t>
            </w:r>
            <w:r>
              <w:rPr>
                <w:sz w:val="14"/>
              </w:rPr>
              <w:t>€</w:t>
            </w:r>
          </w:p>
        </w:tc>
        <w:tc>
          <w:tcPr>
            <w:tcW w:w="850" w:type="dxa"/>
          </w:tcPr>
          <w:p w14:paraId="702B49D5" w14:textId="5058A1CD" w:rsidR="002717C1" w:rsidRPr="009F1683" w:rsidRDefault="002717C1" w:rsidP="002717C1">
            <w:pPr>
              <w:pStyle w:val="TableParagraph"/>
              <w:spacing w:line="172" w:lineRule="exact"/>
              <w:ind w:right="58"/>
              <w:jc w:val="right"/>
              <w:rPr>
                <w:rFonts w:asciiTheme="minorHAnsi" w:hAnsiTheme="minorHAnsi" w:cstheme="minorHAnsi"/>
                <w:sz w:val="16"/>
                <w:szCs w:val="16"/>
              </w:rPr>
            </w:pPr>
            <w:r>
              <w:rPr>
                <w:sz w:val="14"/>
              </w:rPr>
              <w:t>12,70</w:t>
            </w:r>
            <w:r>
              <w:rPr>
                <w:spacing w:val="1"/>
                <w:sz w:val="14"/>
              </w:rPr>
              <w:t xml:space="preserve"> </w:t>
            </w:r>
            <w:r>
              <w:rPr>
                <w:sz w:val="14"/>
              </w:rPr>
              <w:t>€</w:t>
            </w:r>
          </w:p>
        </w:tc>
        <w:tc>
          <w:tcPr>
            <w:tcW w:w="851" w:type="dxa"/>
          </w:tcPr>
          <w:p w14:paraId="47BC6EB5" w14:textId="7344100F" w:rsidR="002717C1" w:rsidRPr="009F1683" w:rsidRDefault="002717C1" w:rsidP="002717C1">
            <w:pPr>
              <w:pStyle w:val="TableParagraph"/>
              <w:spacing w:line="172" w:lineRule="exact"/>
              <w:ind w:right="57"/>
              <w:jc w:val="right"/>
              <w:rPr>
                <w:rFonts w:asciiTheme="minorHAnsi" w:hAnsiTheme="minorHAnsi" w:cstheme="minorHAnsi"/>
                <w:sz w:val="16"/>
                <w:szCs w:val="16"/>
              </w:rPr>
            </w:pPr>
            <w:r>
              <w:rPr>
                <w:sz w:val="14"/>
              </w:rPr>
              <w:t>13,40</w:t>
            </w:r>
            <w:r>
              <w:rPr>
                <w:spacing w:val="1"/>
                <w:sz w:val="14"/>
              </w:rPr>
              <w:t xml:space="preserve"> </w:t>
            </w:r>
            <w:r>
              <w:rPr>
                <w:sz w:val="14"/>
              </w:rPr>
              <w:t>€</w:t>
            </w:r>
          </w:p>
        </w:tc>
        <w:tc>
          <w:tcPr>
            <w:tcW w:w="850" w:type="dxa"/>
          </w:tcPr>
          <w:p w14:paraId="22EFF930" w14:textId="15290072" w:rsidR="002717C1" w:rsidRPr="009F1683" w:rsidRDefault="002717C1" w:rsidP="002717C1">
            <w:pPr>
              <w:pStyle w:val="TableParagraph"/>
              <w:spacing w:line="172" w:lineRule="exact"/>
              <w:ind w:right="57"/>
              <w:jc w:val="right"/>
              <w:rPr>
                <w:rFonts w:asciiTheme="minorHAnsi" w:hAnsiTheme="minorHAnsi" w:cstheme="minorHAnsi"/>
                <w:sz w:val="16"/>
                <w:szCs w:val="16"/>
              </w:rPr>
            </w:pPr>
            <w:r>
              <w:rPr>
                <w:sz w:val="14"/>
              </w:rPr>
              <w:t>14,10</w:t>
            </w:r>
            <w:r>
              <w:rPr>
                <w:spacing w:val="1"/>
                <w:sz w:val="14"/>
              </w:rPr>
              <w:t xml:space="preserve"> </w:t>
            </w:r>
            <w:r>
              <w:rPr>
                <w:sz w:val="14"/>
              </w:rPr>
              <w:t>€</w:t>
            </w:r>
          </w:p>
        </w:tc>
        <w:tc>
          <w:tcPr>
            <w:tcW w:w="851" w:type="dxa"/>
            <w:tcBorders>
              <w:right w:val="single" w:sz="8" w:space="0" w:color="000000"/>
            </w:tcBorders>
          </w:tcPr>
          <w:p w14:paraId="6B375B56" w14:textId="6102C597" w:rsidR="002717C1" w:rsidRPr="009F1683" w:rsidRDefault="002717C1" w:rsidP="002717C1">
            <w:pPr>
              <w:pStyle w:val="TableParagraph"/>
              <w:spacing w:line="172" w:lineRule="exact"/>
              <w:ind w:right="57"/>
              <w:jc w:val="right"/>
              <w:rPr>
                <w:rFonts w:asciiTheme="minorHAnsi" w:hAnsiTheme="minorHAnsi" w:cstheme="minorHAnsi"/>
                <w:sz w:val="16"/>
                <w:szCs w:val="16"/>
              </w:rPr>
            </w:pPr>
            <w:r>
              <w:rPr>
                <w:sz w:val="14"/>
              </w:rPr>
              <w:t>14,80</w:t>
            </w:r>
            <w:r>
              <w:rPr>
                <w:spacing w:val="1"/>
                <w:sz w:val="14"/>
              </w:rPr>
              <w:t xml:space="preserve"> </w:t>
            </w:r>
            <w:r>
              <w:rPr>
                <w:sz w:val="14"/>
              </w:rPr>
              <w:t>€</w:t>
            </w:r>
          </w:p>
        </w:tc>
        <w:tc>
          <w:tcPr>
            <w:tcW w:w="992" w:type="dxa"/>
            <w:vMerge/>
            <w:tcBorders>
              <w:top w:val="nil"/>
              <w:left w:val="single" w:sz="8" w:space="0" w:color="000000"/>
              <w:bottom w:val="single" w:sz="12" w:space="0" w:color="000000"/>
              <w:right w:val="single" w:sz="12" w:space="0" w:color="auto"/>
            </w:tcBorders>
            <w:shd w:val="clear" w:color="auto" w:fill="FFFFFF" w:themeFill="background1"/>
          </w:tcPr>
          <w:p w14:paraId="45B7D539" w14:textId="77777777" w:rsidR="002717C1" w:rsidRPr="00814F28" w:rsidRDefault="002717C1" w:rsidP="002717C1">
            <w:pPr>
              <w:rPr>
                <w:rFonts w:asciiTheme="minorHAnsi" w:hAnsiTheme="minorHAnsi" w:cstheme="minorHAnsi"/>
                <w:sz w:val="2"/>
                <w:szCs w:val="2"/>
              </w:rPr>
            </w:pPr>
          </w:p>
        </w:tc>
        <w:tc>
          <w:tcPr>
            <w:tcW w:w="850" w:type="dxa"/>
            <w:tcBorders>
              <w:left w:val="single" w:sz="12" w:space="0" w:color="auto"/>
              <w:right w:val="single" w:sz="12" w:space="0" w:color="auto"/>
            </w:tcBorders>
            <w:shd w:val="clear" w:color="auto" w:fill="FFFFCC"/>
          </w:tcPr>
          <w:p w14:paraId="387BC399" w14:textId="77777777" w:rsidR="002717C1" w:rsidRDefault="002717C1" w:rsidP="002717C1">
            <w:pPr>
              <w:pStyle w:val="TableParagraph"/>
              <w:rPr>
                <w:rFonts w:ascii="Times New Roman"/>
                <w:sz w:val="12"/>
              </w:rPr>
            </w:pPr>
          </w:p>
        </w:tc>
      </w:tr>
      <w:tr w:rsidR="002717C1" w14:paraId="064085E8" w14:textId="77777777" w:rsidTr="00E52864">
        <w:trPr>
          <w:trHeight w:val="535"/>
        </w:trPr>
        <w:tc>
          <w:tcPr>
            <w:tcW w:w="3683" w:type="dxa"/>
            <w:tcBorders>
              <w:left w:val="single" w:sz="12" w:space="0" w:color="000000"/>
              <w:bottom w:val="single" w:sz="2" w:space="0" w:color="000000"/>
            </w:tcBorders>
          </w:tcPr>
          <w:p w14:paraId="7508EA58" w14:textId="3D49089A" w:rsidR="002717C1" w:rsidRPr="00A26D68" w:rsidRDefault="002717C1" w:rsidP="002717C1">
            <w:pPr>
              <w:pStyle w:val="TableParagraph"/>
              <w:spacing w:line="159" w:lineRule="exact"/>
              <w:rPr>
                <w:sz w:val="16"/>
                <w:szCs w:val="16"/>
                <w:lang w:val="fr-FR"/>
              </w:rPr>
            </w:pPr>
            <w:proofErr w:type="spellStart"/>
            <w:r>
              <w:rPr>
                <w:sz w:val="14"/>
              </w:rPr>
              <w:t>Journée</w:t>
            </w:r>
            <w:proofErr w:type="spellEnd"/>
            <w:r>
              <w:rPr>
                <w:spacing w:val="1"/>
                <w:sz w:val="14"/>
              </w:rPr>
              <w:t xml:space="preserve"> </w:t>
            </w:r>
            <w:r>
              <w:rPr>
                <w:sz w:val="14"/>
              </w:rPr>
              <w:t>(</w:t>
            </w:r>
            <w:proofErr w:type="spellStart"/>
            <w:r>
              <w:rPr>
                <w:sz w:val="14"/>
              </w:rPr>
              <w:t>repas</w:t>
            </w:r>
            <w:proofErr w:type="spellEnd"/>
            <w:r>
              <w:rPr>
                <w:spacing w:val="2"/>
                <w:sz w:val="14"/>
              </w:rPr>
              <w:t xml:space="preserve"> </w:t>
            </w:r>
            <w:proofErr w:type="spellStart"/>
            <w:r>
              <w:rPr>
                <w:sz w:val="14"/>
              </w:rPr>
              <w:t>compris</w:t>
            </w:r>
            <w:proofErr w:type="spellEnd"/>
            <w:r>
              <w:rPr>
                <w:sz w:val="14"/>
              </w:rPr>
              <w:t>)</w:t>
            </w:r>
          </w:p>
        </w:tc>
        <w:tc>
          <w:tcPr>
            <w:tcW w:w="850" w:type="dxa"/>
            <w:tcBorders>
              <w:bottom w:val="single" w:sz="2" w:space="0" w:color="000000"/>
            </w:tcBorders>
          </w:tcPr>
          <w:p w14:paraId="4A68ED47" w14:textId="35DBE033" w:rsidR="002717C1" w:rsidRPr="00814F28" w:rsidRDefault="002717C1" w:rsidP="002717C1">
            <w:pPr>
              <w:pStyle w:val="TableParagraph"/>
              <w:spacing w:line="159" w:lineRule="exact"/>
              <w:ind w:right="59"/>
              <w:jc w:val="right"/>
              <w:rPr>
                <w:rFonts w:asciiTheme="minorHAnsi" w:hAnsiTheme="minorHAnsi" w:cstheme="minorHAnsi"/>
                <w:sz w:val="16"/>
                <w:szCs w:val="16"/>
              </w:rPr>
            </w:pPr>
            <w:r>
              <w:rPr>
                <w:sz w:val="14"/>
              </w:rPr>
              <w:t>14,74</w:t>
            </w:r>
            <w:r>
              <w:rPr>
                <w:spacing w:val="1"/>
                <w:sz w:val="14"/>
              </w:rPr>
              <w:t xml:space="preserve"> </w:t>
            </w:r>
            <w:r>
              <w:rPr>
                <w:sz w:val="14"/>
              </w:rPr>
              <w:t>€</w:t>
            </w:r>
          </w:p>
        </w:tc>
        <w:tc>
          <w:tcPr>
            <w:tcW w:w="851" w:type="dxa"/>
            <w:tcBorders>
              <w:bottom w:val="single" w:sz="2" w:space="0" w:color="000000"/>
            </w:tcBorders>
          </w:tcPr>
          <w:p w14:paraId="3E86971E" w14:textId="4F34DFB7" w:rsidR="002717C1" w:rsidRPr="00814F28" w:rsidRDefault="002717C1" w:rsidP="002717C1">
            <w:pPr>
              <w:pStyle w:val="TableParagraph"/>
              <w:spacing w:line="159" w:lineRule="exact"/>
              <w:ind w:right="58"/>
              <w:jc w:val="right"/>
              <w:rPr>
                <w:rFonts w:asciiTheme="minorHAnsi" w:hAnsiTheme="minorHAnsi" w:cstheme="minorHAnsi"/>
                <w:sz w:val="16"/>
                <w:szCs w:val="16"/>
              </w:rPr>
            </w:pPr>
            <w:r>
              <w:rPr>
                <w:sz w:val="14"/>
              </w:rPr>
              <w:t>15,44</w:t>
            </w:r>
            <w:r>
              <w:rPr>
                <w:spacing w:val="1"/>
                <w:sz w:val="14"/>
              </w:rPr>
              <w:t xml:space="preserve"> </w:t>
            </w:r>
            <w:r>
              <w:rPr>
                <w:sz w:val="14"/>
              </w:rPr>
              <w:t>€</w:t>
            </w:r>
          </w:p>
        </w:tc>
        <w:tc>
          <w:tcPr>
            <w:tcW w:w="850" w:type="dxa"/>
            <w:tcBorders>
              <w:bottom w:val="single" w:sz="2" w:space="0" w:color="000000"/>
            </w:tcBorders>
          </w:tcPr>
          <w:p w14:paraId="01126F76" w14:textId="3A774B7E" w:rsidR="002717C1" w:rsidRPr="00814F28" w:rsidRDefault="002717C1" w:rsidP="002717C1">
            <w:pPr>
              <w:pStyle w:val="TableParagraph"/>
              <w:spacing w:line="159" w:lineRule="exact"/>
              <w:ind w:right="58"/>
              <w:jc w:val="right"/>
              <w:rPr>
                <w:rFonts w:asciiTheme="minorHAnsi" w:hAnsiTheme="minorHAnsi" w:cstheme="minorHAnsi"/>
                <w:sz w:val="16"/>
                <w:szCs w:val="16"/>
              </w:rPr>
            </w:pPr>
            <w:r>
              <w:rPr>
                <w:sz w:val="14"/>
              </w:rPr>
              <w:t>16,14</w:t>
            </w:r>
            <w:r>
              <w:rPr>
                <w:spacing w:val="1"/>
                <w:sz w:val="14"/>
              </w:rPr>
              <w:t xml:space="preserve"> </w:t>
            </w:r>
            <w:r>
              <w:rPr>
                <w:sz w:val="14"/>
              </w:rPr>
              <w:t>€</w:t>
            </w:r>
          </w:p>
        </w:tc>
        <w:tc>
          <w:tcPr>
            <w:tcW w:w="851" w:type="dxa"/>
            <w:tcBorders>
              <w:bottom w:val="single" w:sz="2" w:space="0" w:color="000000"/>
            </w:tcBorders>
          </w:tcPr>
          <w:p w14:paraId="37E37850" w14:textId="0D97FCB7" w:rsidR="002717C1" w:rsidRPr="00814F28" w:rsidRDefault="002717C1" w:rsidP="002717C1">
            <w:pPr>
              <w:pStyle w:val="TableParagraph"/>
              <w:spacing w:line="159" w:lineRule="exact"/>
              <w:ind w:right="57"/>
              <w:jc w:val="right"/>
              <w:rPr>
                <w:rFonts w:asciiTheme="minorHAnsi" w:hAnsiTheme="minorHAnsi" w:cstheme="minorHAnsi"/>
                <w:sz w:val="16"/>
                <w:szCs w:val="16"/>
              </w:rPr>
            </w:pPr>
            <w:r>
              <w:rPr>
                <w:sz w:val="14"/>
              </w:rPr>
              <w:t>16,84</w:t>
            </w:r>
            <w:r>
              <w:rPr>
                <w:spacing w:val="1"/>
                <w:sz w:val="14"/>
              </w:rPr>
              <w:t xml:space="preserve"> </w:t>
            </w:r>
            <w:r>
              <w:rPr>
                <w:sz w:val="14"/>
              </w:rPr>
              <w:t>€</w:t>
            </w:r>
          </w:p>
        </w:tc>
        <w:tc>
          <w:tcPr>
            <w:tcW w:w="850" w:type="dxa"/>
            <w:tcBorders>
              <w:bottom w:val="single" w:sz="2" w:space="0" w:color="000000"/>
            </w:tcBorders>
          </w:tcPr>
          <w:p w14:paraId="1341C15B" w14:textId="1AC6A717" w:rsidR="002717C1" w:rsidRPr="00814F28" w:rsidRDefault="002717C1" w:rsidP="002717C1">
            <w:pPr>
              <w:pStyle w:val="TableParagraph"/>
              <w:spacing w:line="159" w:lineRule="exact"/>
              <w:ind w:right="57"/>
              <w:jc w:val="right"/>
              <w:rPr>
                <w:rFonts w:asciiTheme="minorHAnsi" w:hAnsiTheme="minorHAnsi" w:cstheme="minorHAnsi"/>
                <w:sz w:val="16"/>
                <w:szCs w:val="16"/>
              </w:rPr>
            </w:pPr>
            <w:r>
              <w:rPr>
                <w:sz w:val="14"/>
              </w:rPr>
              <w:t>17,54</w:t>
            </w:r>
            <w:r>
              <w:rPr>
                <w:spacing w:val="1"/>
                <w:sz w:val="14"/>
              </w:rPr>
              <w:t xml:space="preserve"> </w:t>
            </w:r>
            <w:r>
              <w:rPr>
                <w:sz w:val="14"/>
              </w:rPr>
              <w:t>€</w:t>
            </w:r>
          </w:p>
        </w:tc>
        <w:tc>
          <w:tcPr>
            <w:tcW w:w="851" w:type="dxa"/>
            <w:tcBorders>
              <w:bottom w:val="single" w:sz="2" w:space="0" w:color="000000"/>
              <w:right w:val="single" w:sz="8" w:space="0" w:color="000000"/>
            </w:tcBorders>
          </w:tcPr>
          <w:p w14:paraId="3F7F01F4" w14:textId="5204D015" w:rsidR="002717C1" w:rsidRPr="00814F28" w:rsidRDefault="002717C1" w:rsidP="002717C1">
            <w:pPr>
              <w:pStyle w:val="TableParagraph"/>
              <w:spacing w:line="159" w:lineRule="exact"/>
              <w:ind w:right="57"/>
              <w:jc w:val="right"/>
              <w:rPr>
                <w:rFonts w:asciiTheme="minorHAnsi" w:hAnsiTheme="minorHAnsi" w:cstheme="minorHAnsi"/>
                <w:sz w:val="16"/>
                <w:szCs w:val="16"/>
              </w:rPr>
            </w:pPr>
            <w:r>
              <w:rPr>
                <w:sz w:val="14"/>
              </w:rPr>
              <w:t>21,24</w:t>
            </w:r>
            <w:r>
              <w:rPr>
                <w:spacing w:val="1"/>
                <w:sz w:val="14"/>
              </w:rPr>
              <w:t xml:space="preserve"> </w:t>
            </w:r>
            <w:r>
              <w:rPr>
                <w:sz w:val="14"/>
              </w:rPr>
              <w:t>€</w:t>
            </w:r>
          </w:p>
        </w:tc>
        <w:tc>
          <w:tcPr>
            <w:tcW w:w="992" w:type="dxa"/>
            <w:vMerge/>
            <w:tcBorders>
              <w:top w:val="nil"/>
              <w:left w:val="single" w:sz="8" w:space="0" w:color="000000"/>
              <w:bottom w:val="single" w:sz="8" w:space="0" w:color="000000"/>
              <w:right w:val="single" w:sz="12" w:space="0" w:color="auto"/>
            </w:tcBorders>
            <w:shd w:val="clear" w:color="auto" w:fill="FFFFFF" w:themeFill="background1"/>
          </w:tcPr>
          <w:p w14:paraId="067ACCA7" w14:textId="77777777" w:rsidR="002717C1" w:rsidRPr="00814F28" w:rsidRDefault="002717C1" w:rsidP="002717C1">
            <w:pPr>
              <w:rPr>
                <w:rFonts w:asciiTheme="minorHAnsi" w:hAnsiTheme="minorHAnsi" w:cstheme="minorHAnsi"/>
                <w:sz w:val="2"/>
                <w:szCs w:val="2"/>
              </w:rPr>
            </w:pPr>
          </w:p>
        </w:tc>
        <w:tc>
          <w:tcPr>
            <w:tcW w:w="850" w:type="dxa"/>
            <w:tcBorders>
              <w:left w:val="single" w:sz="12" w:space="0" w:color="auto"/>
              <w:right w:val="single" w:sz="12" w:space="0" w:color="auto"/>
            </w:tcBorders>
            <w:shd w:val="clear" w:color="auto" w:fill="FFFFCC"/>
          </w:tcPr>
          <w:p w14:paraId="3009E26F" w14:textId="2F8DBE88" w:rsidR="002717C1" w:rsidRPr="002717C1" w:rsidRDefault="002717C1" w:rsidP="002717C1">
            <w:pPr>
              <w:rPr>
                <w:b/>
                <w:bCs/>
                <w:lang w:eastAsia="en-US"/>
              </w:rPr>
            </w:pPr>
            <w:r>
              <w:rPr>
                <w:lang w:eastAsia="en-US"/>
              </w:rPr>
              <w:t xml:space="preserve">     </w:t>
            </w:r>
            <w:r w:rsidRPr="002717C1">
              <w:rPr>
                <w:b/>
                <w:bCs/>
                <w:lang w:eastAsia="en-US"/>
              </w:rPr>
              <w:t>10€</w:t>
            </w:r>
          </w:p>
        </w:tc>
      </w:tr>
      <w:tr w:rsidR="002717C1" w14:paraId="301A0D8C" w14:textId="77777777" w:rsidTr="00E52864">
        <w:trPr>
          <w:trHeight w:val="594"/>
        </w:trPr>
        <w:tc>
          <w:tcPr>
            <w:tcW w:w="3683" w:type="dxa"/>
            <w:vMerge w:val="restart"/>
            <w:tcBorders>
              <w:left w:val="single" w:sz="12" w:space="0" w:color="000000"/>
            </w:tcBorders>
          </w:tcPr>
          <w:p w14:paraId="760D1C72" w14:textId="77777777" w:rsidR="002717C1" w:rsidRPr="002717C1" w:rsidRDefault="002717C1" w:rsidP="002717C1">
            <w:pPr>
              <w:pStyle w:val="TableParagraph"/>
              <w:spacing w:before="4" w:line="169" w:lineRule="exact"/>
              <w:rPr>
                <w:sz w:val="16"/>
                <w:szCs w:val="16"/>
                <w:lang w:val="fr-FR"/>
              </w:rPr>
            </w:pPr>
            <w:r w:rsidRPr="002717C1">
              <w:rPr>
                <w:sz w:val="14"/>
                <w:lang w:val="fr-FR"/>
              </w:rPr>
              <w:t>Forfait</w:t>
            </w:r>
            <w:r w:rsidRPr="002717C1">
              <w:rPr>
                <w:spacing w:val="2"/>
                <w:sz w:val="14"/>
                <w:lang w:val="fr-FR"/>
              </w:rPr>
              <w:t xml:space="preserve"> </w:t>
            </w:r>
            <w:r w:rsidRPr="002717C1">
              <w:rPr>
                <w:sz w:val="14"/>
                <w:lang w:val="fr-FR"/>
              </w:rPr>
              <w:t>semaine</w:t>
            </w:r>
            <w:r w:rsidRPr="002717C1">
              <w:rPr>
                <w:spacing w:val="1"/>
                <w:sz w:val="14"/>
                <w:lang w:val="fr-FR"/>
              </w:rPr>
              <w:t xml:space="preserve"> </w:t>
            </w:r>
            <w:r w:rsidRPr="002717C1">
              <w:rPr>
                <w:sz w:val="14"/>
                <w:lang w:val="fr-FR"/>
              </w:rPr>
              <w:t>vacances</w:t>
            </w:r>
            <w:r w:rsidRPr="002717C1">
              <w:rPr>
                <w:spacing w:val="2"/>
                <w:sz w:val="14"/>
                <w:lang w:val="fr-FR"/>
              </w:rPr>
              <w:t xml:space="preserve"> </w:t>
            </w:r>
            <w:r w:rsidRPr="002717C1">
              <w:rPr>
                <w:sz w:val="14"/>
                <w:lang w:val="fr-FR"/>
              </w:rPr>
              <w:t>(hors</w:t>
            </w:r>
            <w:r w:rsidRPr="002717C1">
              <w:rPr>
                <w:spacing w:val="1"/>
                <w:sz w:val="14"/>
                <w:lang w:val="fr-FR"/>
              </w:rPr>
              <w:t xml:space="preserve"> </w:t>
            </w:r>
            <w:r w:rsidRPr="002717C1">
              <w:rPr>
                <w:sz w:val="14"/>
                <w:lang w:val="fr-FR"/>
              </w:rPr>
              <w:t>repas)</w:t>
            </w:r>
          </w:p>
          <w:p w14:paraId="745DD6FE" w14:textId="70092BA9" w:rsidR="002717C1" w:rsidRPr="002717C1" w:rsidRDefault="002717C1" w:rsidP="002717C1">
            <w:pPr>
              <w:pStyle w:val="TableParagraph"/>
              <w:spacing w:before="4" w:line="169" w:lineRule="exact"/>
              <w:rPr>
                <w:sz w:val="16"/>
                <w:szCs w:val="16"/>
                <w:lang w:val="fr-FR"/>
              </w:rPr>
            </w:pPr>
            <w:r w:rsidRPr="002717C1">
              <w:rPr>
                <w:sz w:val="14"/>
                <w:lang w:val="fr-FR"/>
              </w:rPr>
              <w:t>Forfait</w:t>
            </w:r>
            <w:r w:rsidRPr="002717C1">
              <w:rPr>
                <w:spacing w:val="3"/>
                <w:sz w:val="14"/>
                <w:lang w:val="fr-FR"/>
              </w:rPr>
              <w:t xml:space="preserve"> </w:t>
            </w:r>
            <w:r w:rsidRPr="002717C1">
              <w:rPr>
                <w:sz w:val="14"/>
                <w:lang w:val="fr-FR"/>
              </w:rPr>
              <w:t>semaine vacances</w:t>
            </w:r>
            <w:r w:rsidRPr="002717C1">
              <w:rPr>
                <w:spacing w:val="2"/>
                <w:sz w:val="14"/>
                <w:lang w:val="fr-FR"/>
              </w:rPr>
              <w:t xml:space="preserve"> </w:t>
            </w:r>
            <w:r w:rsidRPr="002717C1">
              <w:rPr>
                <w:sz w:val="14"/>
                <w:lang w:val="fr-FR"/>
              </w:rPr>
              <w:t>(repas</w:t>
            </w:r>
            <w:r w:rsidRPr="002717C1">
              <w:rPr>
                <w:spacing w:val="2"/>
                <w:sz w:val="14"/>
                <w:lang w:val="fr-FR"/>
              </w:rPr>
              <w:t xml:space="preserve"> </w:t>
            </w:r>
            <w:r w:rsidRPr="002717C1">
              <w:rPr>
                <w:sz w:val="14"/>
                <w:lang w:val="fr-FR"/>
              </w:rPr>
              <w:t>compris)</w:t>
            </w:r>
          </w:p>
        </w:tc>
        <w:tc>
          <w:tcPr>
            <w:tcW w:w="850" w:type="dxa"/>
            <w:vMerge w:val="restart"/>
          </w:tcPr>
          <w:p w14:paraId="76DB45C7" w14:textId="77777777" w:rsidR="002717C1" w:rsidRPr="00013662" w:rsidRDefault="002717C1" w:rsidP="002717C1">
            <w:pPr>
              <w:pStyle w:val="TableParagraph"/>
              <w:spacing w:line="159" w:lineRule="exact"/>
              <w:ind w:right="59"/>
              <w:jc w:val="right"/>
              <w:rPr>
                <w:sz w:val="16"/>
                <w:szCs w:val="16"/>
              </w:rPr>
            </w:pPr>
            <w:r>
              <w:rPr>
                <w:sz w:val="14"/>
              </w:rPr>
              <w:t>47,50</w:t>
            </w:r>
            <w:r>
              <w:rPr>
                <w:spacing w:val="1"/>
                <w:sz w:val="14"/>
              </w:rPr>
              <w:t xml:space="preserve"> </w:t>
            </w:r>
            <w:r>
              <w:rPr>
                <w:sz w:val="14"/>
              </w:rPr>
              <w:t>€</w:t>
            </w:r>
          </w:p>
          <w:p w14:paraId="4F0DB393" w14:textId="5510DBED" w:rsidR="002717C1" w:rsidRPr="00013662" w:rsidRDefault="002717C1" w:rsidP="002717C1">
            <w:pPr>
              <w:pStyle w:val="TableParagraph"/>
              <w:spacing w:line="159" w:lineRule="exact"/>
              <w:ind w:right="59"/>
              <w:jc w:val="right"/>
              <w:rPr>
                <w:sz w:val="16"/>
                <w:szCs w:val="16"/>
              </w:rPr>
            </w:pPr>
            <w:r>
              <w:rPr>
                <w:sz w:val="14"/>
              </w:rPr>
              <w:t>63,50</w:t>
            </w:r>
            <w:r>
              <w:rPr>
                <w:spacing w:val="1"/>
                <w:sz w:val="14"/>
              </w:rPr>
              <w:t xml:space="preserve"> </w:t>
            </w:r>
            <w:r>
              <w:rPr>
                <w:sz w:val="14"/>
              </w:rPr>
              <w:t>€</w:t>
            </w:r>
          </w:p>
        </w:tc>
        <w:tc>
          <w:tcPr>
            <w:tcW w:w="851" w:type="dxa"/>
            <w:vMerge w:val="restart"/>
          </w:tcPr>
          <w:p w14:paraId="4D0AE75F" w14:textId="77777777" w:rsidR="002717C1" w:rsidRPr="00013662" w:rsidRDefault="002717C1" w:rsidP="002717C1">
            <w:pPr>
              <w:pStyle w:val="TableParagraph"/>
              <w:spacing w:line="159" w:lineRule="exact"/>
              <w:ind w:right="58"/>
              <w:jc w:val="right"/>
              <w:rPr>
                <w:sz w:val="16"/>
                <w:szCs w:val="16"/>
              </w:rPr>
            </w:pPr>
            <w:r>
              <w:rPr>
                <w:sz w:val="14"/>
              </w:rPr>
              <w:t>51,00</w:t>
            </w:r>
            <w:r>
              <w:rPr>
                <w:spacing w:val="1"/>
                <w:sz w:val="14"/>
              </w:rPr>
              <w:t xml:space="preserve"> </w:t>
            </w:r>
            <w:r>
              <w:rPr>
                <w:sz w:val="14"/>
              </w:rPr>
              <w:t>€</w:t>
            </w:r>
          </w:p>
          <w:p w14:paraId="5BAEFE6B" w14:textId="365B1463" w:rsidR="002717C1" w:rsidRPr="00013662" w:rsidRDefault="002717C1" w:rsidP="002717C1">
            <w:pPr>
              <w:pStyle w:val="TableParagraph"/>
              <w:spacing w:line="159" w:lineRule="exact"/>
              <w:ind w:right="58"/>
              <w:jc w:val="right"/>
              <w:rPr>
                <w:sz w:val="16"/>
                <w:szCs w:val="16"/>
              </w:rPr>
            </w:pPr>
            <w:r>
              <w:rPr>
                <w:sz w:val="14"/>
              </w:rPr>
              <w:t>67,00</w:t>
            </w:r>
            <w:r>
              <w:rPr>
                <w:spacing w:val="1"/>
                <w:sz w:val="14"/>
              </w:rPr>
              <w:t xml:space="preserve"> </w:t>
            </w:r>
            <w:r>
              <w:rPr>
                <w:sz w:val="14"/>
              </w:rPr>
              <w:t>€</w:t>
            </w:r>
          </w:p>
        </w:tc>
        <w:tc>
          <w:tcPr>
            <w:tcW w:w="850" w:type="dxa"/>
            <w:vMerge w:val="restart"/>
          </w:tcPr>
          <w:p w14:paraId="64BD9710" w14:textId="77777777" w:rsidR="002717C1" w:rsidRPr="00013662" w:rsidRDefault="002717C1" w:rsidP="002717C1">
            <w:pPr>
              <w:pStyle w:val="TableParagraph"/>
              <w:spacing w:line="159" w:lineRule="exact"/>
              <w:ind w:right="58"/>
              <w:jc w:val="right"/>
              <w:rPr>
                <w:sz w:val="16"/>
                <w:szCs w:val="16"/>
              </w:rPr>
            </w:pPr>
            <w:r>
              <w:rPr>
                <w:sz w:val="14"/>
              </w:rPr>
              <w:t>54,50</w:t>
            </w:r>
            <w:r>
              <w:rPr>
                <w:spacing w:val="1"/>
                <w:sz w:val="14"/>
              </w:rPr>
              <w:t xml:space="preserve"> </w:t>
            </w:r>
            <w:r>
              <w:rPr>
                <w:sz w:val="14"/>
              </w:rPr>
              <w:t>€</w:t>
            </w:r>
          </w:p>
          <w:p w14:paraId="63633DEA" w14:textId="5859224B" w:rsidR="002717C1" w:rsidRPr="00013662" w:rsidRDefault="002717C1" w:rsidP="002717C1">
            <w:pPr>
              <w:pStyle w:val="TableParagraph"/>
              <w:spacing w:line="159" w:lineRule="exact"/>
              <w:ind w:right="58"/>
              <w:jc w:val="right"/>
              <w:rPr>
                <w:sz w:val="16"/>
                <w:szCs w:val="16"/>
              </w:rPr>
            </w:pPr>
            <w:r>
              <w:rPr>
                <w:sz w:val="14"/>
              </w:rPr>
              <w:t>70,50</w:t>
            </w:r>
            <w:r>
              <w:rPr>
                <w:spacing w:val="1"/>
                <w:sz w:val="14"/>
              </w:rPr>
              <w:t xml:space="preserve"> </w:t>
            </w:r>
            <w:r>
              <w:rPr>
                <w:sz w:val="14"/>
              </w:rPr>
              <w:t>€</w:t>
            </w:r>
          </w:p>
        </w:tc>
        <w:tc>
          <w:tcPr>
            <w:tcW w:w="851" w:type="dxa"/>
            <w:vMerge w:val="restart"/>
          </w:tcPr>
          <w:p w14:paraId="121EF5D8" w14:textId="77777777" w:rsidR="002717C1" w:rsidRPr="00013662" w:rsidRDefault="002717C1" w:rsidP="002717C1">
            <w:pPr>
              <w:pStyle w:val="TableParagraph"/>
              <w:spacing w:line="159" w:lineRule="exact"/>
              <w:ind w:right="57"/>
              <w:jc w:val="right"/>
              <w:rPr>
                <w:sz w:val="16"/>
                <w:szCs w:val="16"/>
              </w:rPr>
            </w:pPr>
            <w:r>
              <w:rPr>
                <w:sz w:val="14"/>
              </w:rPr>
              <w:t>58,00</w:t>
            </w:r>
            <w:r>
              <w:rPr>
                <w:spacing w:val="1"/>
                <w:sz w:val="14"/>
              </w:rPr>
              <w:t xml:space="preserve"> </w:t>
            </w:r>
            <w:r>
              <w:rPr>
                <w:sz w:val="14"/>
              </w:rPr>
              <w:t>€</w:t>
            </w:r>
          </w:p>
          <w:p w14:paraId="714B1B30" w14:textId="48CA2D9E" w:rsidR="002717C1" w:rsidRPr="00013662" w:rsidRDefault="002717C1" w:rsidP="002717C1">
            <w:pPr>
              <w:pStyle w:val="TableParagraph"/>
              <w:spacing w:line="159" w:lineRule="exact"/>
              <w:ind w:right="57"/>
              <w:jc w:val="right"/>
              <w:rPr>
                <w:sz w:val="16"/>
                <w:szCs w:val="16"/>
              </w:rPr>
            </w:pPr>
            <w:r>
              <w:rPr>
                <w:sz w:val="14"/>
              </w:rPr>
              <w:t>74,00</w:t>
            </w:r>
            <w:r>
              <w:rPr>
                <w:spacing w:val="1"/>
                <w:sz w:val="14"/>
              </w:rPr>
              <w:t xml:space="preserve"> </w:t>
            </w:r>
            <w:r>
              <w:rPr>
                <w:sz w:val="14"/>
              </w:rPr>
              <w:t>€</w:t>
            </w:r>
          </w:p>
        </w:tc>
        <w:tc>
          <w:tcPr>
            <w:tcW w:w="850" w:type="dxa"/>
            <w:vMerge w:val="restart"/>
          </w:tcPr>
          <w:p w14:paraId="62F357F5" w14:textId="77777777" w:rsidR="002717C1" w:rsidRPr="00EF6954" w:rsidRDefault="002717C1" w:rsidP="002717C1">
            <w:pPr>
              <w:pStyle w:val="TableParagraph"/>
              <w:spacing w:line="159" w:lineRule="exact"/>
              <w:ind w:right="57"/>
              <w:jc w:val="right"/>
              <w:rPr>
                <w:sz w:val="16"/>
                <w:szCs w:val="16"/>
              </w:rPr>
            </w:pPr>
            <w:r>
              <w:rPr>
                <w:sz w:val="14"/>
              </w:rPr>
              <w:t>61,50</w:t>
            </w:r>
            <w:r>
              <w:rPr>
                <w:spacing w:val="1"/>
                <w:sz w:val="14"/>
              </w:rPr>
              <w:t xml:space="preserve"> </w:t>
            </w:r>
            <w:r>
              <w:rPr>
                <w:sz w:val="14"/>
              </w:rPr>
              <w:t>€</w:t>
            </w:r>
          </w:p>
          <w:p w14:paraId="695EF0D4" w14:textId="2C823283" w:rsidR="002717C1" w:rsidRPr="00EF6954" w:rsidRDefault="002717C1" w:rsidP="002717C1">
            <w:pPr>
              <w:pStyle w:val="TableParagraph"/>
              <w:spacing w:line="159" w:lineRule="exact"/>
              <w:ind w:right="57"/>
              <w:jc w:val="right"/>
              <w:rPr>
                <w:sz w:val="16"/>
                <w:szCs w:val="16"/>
              </w:rPr>
            </w:pPr>
            <w:r>
              <w:rPr>
                <w:sz w:val="14"/>
              </w:rPr>
              <w:t>77,50</w:t>
            </w:r>
            <w:r>
              <w:rPr>
                <w:spacing w:val="1"/>
                <w:sz w:val="14"/>
              </w:rPr>
              <w:t xml:space="preserve"> </w:t>
            </w:r>
            <w:r>
              <w:rPr>
                <w:sz w:val="14"/>
              </w:rPr>
              <w:t>€</w:t>
            </w:r>
          </w:p>
        </w:tc>
        <w:tc>
          <w:tcPr>
            <w:tcW w:w="851" w:type="dxa"/>
            <w:vMerge w:val="restart"/>
            <w:tcBorders>
              <w:right w:val="single" w:sz="8" w:space="0" w:color="000000"/>
            </w:tcBorders>
          </w:tcPr>
          <w:p w14:paraId="270A41BD" w14:textId="77777777" w:rsidR="002717C1" w:rsidRPr="00EF6954" w:rsidRDefault="002717C1" w:rsidP="002717C1">
            <w:pPr>
              <w:pStyle w:val="TableParagraph"/>
              <w:spacing w:line="159" w:lineRule="exact"/>
              <w:ind w:right="57"/>
              <w:jc w:val="center"/>
              <w:rPr>
                <w:sz w:val="16"/>
                <w:szCs w:val="16"/>
              </w:rPr>
            </w:pPr>
            <w:r>
              <w:rPr>
                <w:sz w:val="14"/>
              </w:rPr>
              <w:t>65,00</w:t>
            </w:r>
            <w:r>
              <w:rPr>
                <w:spacing w:val="1"/>
                <w:sz w:val="14"/>
              </w:rPr>
              <w:t xml:space="preserve"> </w:t>
            </w:r>
            <w:r>
              <w:rPr>
                <w:sz w:val="14"/>
              </w:rPr>
              <w:t>€</w:t>
            </w:r>
          </w:p>
          <w:p w14:paraId="7A49E089" w14:textId="4F88B8DD" w:rsidR="002717C1" w:rsidRPr="00EF6954" w:rsidRDefault="002717C1" w:rsidP="002717C1">
            <w:pPr>
              <w:pStyle w:val="TableParagraph"/>
              <w:spacing w:line="159" w:lineRule="exact"/>
              <w:ind w:right="57"/>
              <w:jc w:val="center"/>
              <w:rPr>
                <w:sz w:val="16"/>
                <w:szCs w:val="16"/>
              </w:rPr>
            </w:pPr>
            <w:r>
              <w:rPr>
                <w:sz w:val="14"/>
              </w:rPr>
              <w:t>81,00</w:t>
            </w:r>
            <w:r>
              <w:rPr>
                <w:spacing w:val="1"/>
                <w:sz w:val="14"/>
              </w:rPr>
              <w:t xml:space="preserve"> </w:t>
            </w:r>
            <w:r>
              <w:rPr>
                <w:sz w:val="14"/>
              </w:rPr>
              <w:t>€</w:t>
            </w:r>
          </w:p>
        </w:tc>
        <w:tc>
          <w:tcPr>
            <w:tcW w:w="992" w:type="dxa"/>
            <w:vMerge w:val="restart"/>
            <w:tcBorders>
              <w:top w:val="single" w:sz="8" w:space="0" w:color="000000"/>
              <w:left w:val="single" w:sz="8" w:space="0" w:color="000000"/>
              <w:right w:val="single" w:sz="12" w:space="0" w:color="auto"/>
            </w:tcBorders>
            <w:shd w:val="clear" w:color="auto" w:fill="FFFFFF" w:themeFill="background1"/>
          </w:tcPr>
          <w:p w14:paraId="7A6E6EA5" w14:textId="77777777" w:rsidR="002717C1" w:rsidRPr="00013662" w:rsidRDefault="002717C1" w:rsidP="002717C1">
            <w:pPr>
              <w:jc w:val="right"/>
              <w:rPr>
                <w:rFonts w:asciiTheme="minorHAnsi" w:hAnsiTheme="minorHAnsi" w:cstheme="minorHAnsi"/>
                <w:sz w:val="16"/>
                <w:szCs w:val="16"/>
              </w:rPr>
            </w:pPr>
            <w:r>
              <w:rPr>
                <w:sz w:val="14"/>
              </w:rPr>
              <w:t>82,50</w:t>
            </w:r>
            <w:r>
              <w:rPr>
                <w:spacing w:val="1"/>
                <w:sz w:val="14"/>
              </w:rPr>
              <w:t xml:space="preserve"> </w:t>
            </w:r>
            <w:r>
              <w:rPr>
                <w:sz w:val="14"/>
              </w:rPr>
              <w:t>€</w:t>
            </w:r>
          </w:p>
          <w:p w14:paraId="7F37DAB5" w14:textId="79979E15" w:rsidR="002717C1" w:rsidRPr="00013662" w:rsidRDefault="002717C1" w:rsidP="002717C1">
            <w:pPr>
              <w:jc w:val="right"/>
              <w:rPr>
                <w:rFonts w:asciiTheme="minorHAnsi" w:hAnsiTheme="minorHAnsi" w:cstheme="minorHAnsi"/>
                <w:sz w:val="16"/>
                <w:szCs w:val="16"/>
              </w:rPr>
            </w:pPr>
            <w:r>
              <w:rPr>
                <w:sz w:val="14"/>
              </w:rPr>
              <w:t>98,20</w:t>
            </w:r>
            <w:r>
              <w:rPr>
                <w:spacing w:val="1"/>
                <w:sz w:val="14"/>
              </w:rPr>
              <w:t xml:space="preserve"> </w:t>
            </w:r>
            <w:r>
              <w:rPr>
                <w:sz w:val="14"/>
              </w:rPr>
              <w:t>€</w:t>
            </w:r>
          </w:p>
        </w:tc>
        <w:tc>
          <w:tcPr>
            <w:tcW w:w="850" w:type="dxa"/>
            <w:tcBorders>
              <w:left w:val="single" w:sz="12" w:space="0" w:color="auto"/>
              <w:right w:val="single" w:sz="12" w:space="0" w:color="auto"/>
            </w:tcBorders>
            <w:shd w:val="clear" w:color="auto" w:fill="FFFFCC"/>
          </w:tcPr>
          <w:p w14:paraId="1CCE442C" w14:textId="11D9F052" w:rsidR="002717C1" w:rsidRPr="00EF6954" w:rsidRDefault="002717C1" w:rsidP="002717C1">
            <w:pPr>
              <w:rPr>
                <w:b/>
                <w:bCs/>
                <w:lang w:eastAsia="en-US"/>
              </w:rPr>
            </w:pPr>
          </w:p>
        </w:tc>
      </w:tr>
      <w:tr w:rsidR="002717C1" w14:paraId="683FF5AE" w14:textId="77777777" w:rsidTr="002717C1">
        <w:trPr>
          <w:trHeight w:val="68"/>
        </w:trPr>
        <w:tc>
          <w:tcPr>
            <w:tcW w:w="3683" w:type="dxa"/>
            <w:vMerge/>
            <w:tcBorders>
              <w:left w:val="single" w:sz="12" w:space="0" w:color="000000"/>
              <w:bottom w:val="single" w:sz="4" w:space="0" w:color="auto"/>
            </w:tcBorders>
          </w:tcPr>
          <w:p w14:paraId="72868B39" w14:textId="77777777" w:rsidR="002717C1" w:rsidRPr="009A2C62" w:rsidRDefault="002717C1" w:rsidP="002717C1">
            <w:pPr>
              <w:pStyle w:val="TableParagraph"/>
              <w:spacing w:before="4" w:line="169" w:lineRule="exact"/>
              <w:ind w:left="25"/>
              <w:rPr>
                <w:sz w:val="16"/>
                <w:szCs w:val="16"/>
              </w:rPr>
            </w:pPr>
          </w:p>
        </w:tc>
        <w:tc>
          <w:tcPr>
            <w:tcW w:w="850" w:type="dxa"/>
            <w:vMerge/>
            <w:tcBorders>
              <w:bottom w:val="single" w:sz="4" w:space="0" w:color="auto"/>
            </w:tcBorders>
          </w:tcPr>
          <w:p w14:paraId="2E9801F8" w14:textId="77777777" w:rsidR="002717C1" w:rsidRPr="00A26D68" w:rsidRDefault="002717C1" w:rsidP="002717C1">
            <w:pPr>
              <w:pStyle w:val="TableParagraph"/>
              <w:spacing w:before="4" w:line="169" w:lineRule="exact"/>
              <w:ind w:right="58"/>
              <w:jc w:val="right"/>
              <w:rPr>
                <w:sz w:val="16"/>
                <w:szCs w:val="16"/>
              </w:rPr>
            </w:pPr>
          </w:p>
        </w:tc>
        <w:tc>
          <w:tcPr>
            <w:tcW w:w="851" w:type="dxa"/>
            <w:vMerge/>
            <w:tcBorders>
              <w:bottom w:val="single" w:sz="4" w:space="0" w:color="auto"/>
            </w:tcBorders>
          </w:tcPr>
          <w:p w14:paraId="18904F1A" w14:textId="77777777" w:rsidR="002717C1" w:rsidRPr="00A26D68" w:rsidRDefault="002717C1" w:rsidP="002717C1">
            <w:pPr>
              <w:pStyle w:val="TableParagraph"/>
              <w:spacing w:before="4" w:line="169" w:lineRule="exact"/>
              <w:ind w:right="58"/>
              <w:jc w:val="right"/>
              <w:rPr>
                <w:sz w:val="16"/>
                <w:szCs w:val="16"/>
              </w:rPr>
            </w:pPr>
          </w:p>
        </w:tc>
        <w:tc>
          <w:tcPr>
            <w:tcW w:w="850" w:type="dxa"/>
            <w:vMerge/>
            <w:tcBorders>
              <w:bottom w:val="single" w:sz="4" w:space="0" w:color="auto"/>
            </w:tcBorders>
          </w:tcPr>
          <w:p w14:paraId="73376146" w14:textId="77777777" w:rsidR="002717C1" w:rsidRPr="00A26D68" w:rsidRDefault="002717C1" w:rsidP="002717C1">
            <w:pPr>
              <w:pStyle w:val="TableParagraph"/>
              <w:spacing w:before="4" w:line="169" w:lineRule="exact"/>
              <w:ind w:right="58"/>
              <w:jc w:val="right"/>
              <w:rPr>
                <w:sz w:val="16"/>
                <w:szCs w:val="16"/>
              </w:rPr>
            </w:pPr>
          </w:p>
        </w:tc>
        <w:tc>
          <w:tcPr>
            <w:tcW w:w="851" w:type="dxa"/>
            <w:vMerge/>
            <w:tcBorders>
              <w:bottom w:val="single" w:sz="4" w:space="0" w:color="auto"/>
            </w:tcBorders>
          </w:tcPr>
          <w:p w14:paraId="2E9BA98D" w14:textId="77777777" w:rsidR="002717C1" w:rsidRPr="00A26D68" w:rsidRDefault="002717C1" w:rsidP="002717C1">
            <w:pPr>
              <w:pStyle w:val="TableParagraph"/>
              <w:spacing w:before="4" w:line="169" w:lineRule="exact"/>
              <w:ind w:right="57"/>
              <w:jc w:val="right"/>
              <w:rPr>
                <w:sz w:val="16"/>
                <w:szCs w:val="16"/>
              </w:rPr>
            </w:pPr>
          </w:p>
        </w:tc>
        <w:tc>
          <w:tcPr>
            <w:tcW w:w="850" w:type="dxa"/>
            <w:vMerge/>
            <w:tcBorders>
              <w:bottom w:val="single" w:sz="4" w:space="0" w:color="auto"/>
            </w:tcBorders>
          </w:tcPr>
          <w:p w14:paraId="24C44816" w14:textId="77777777" w:rsidR="002717C1" w:rsidRPr="00A26D68" w:rsidRDefault="002717C1" w:rsidP="002717C1">
            <w:pPr>
              <w:pStyle w:val="TableParagraph"/>
              <w:spacing w:before="4" w:line="169" w:lineRule="exact"/>
              <w:ind w:right="57"/>
              <w:jc w:val="right"/>
              <w:rPr>
                <w:sz w:val="16"/>
                <w:szCs w:val="16"/>
              </w:rPr>
            </w:pPr>
          </w:p>
        </w:tc>
        <w:tc>
          <w:tcPr>
            <w:tcW w:w="851" w:type="dxa"/>
            <w:vMerge/>
            <w:tcBorders>
              <w:bottom w:val="single" w:sz="4" w:space="0" w:color="auto"/>
              <w:right w:val="single" w:sz="8" w:space="0" w:color="000000"/>
            </w:tcBorders>
          </w:tcPr>
          <w:p w14:paraId="190E40DF" w14:textId="77777777" w:rsidR="002717C1" w:rsidRPr="00A26D68" w:rsidRDefault="002717C1" w:rsidP="002717C1">
            <w:pPr>
              <w:pStyle w:val="TableParagraph"/>
              <w:spacing w:before="4" w:line="169" w:lineRule="exact"/>
              <w:ind w:right="56"/>
              <w:jc w:val="right"/>
              <w:rPr>
                <w:sz w:val="16"/>
                <w:szCs w:val="16"/>
              </w:rPr>
            </w:pPr>
          </w:p>
        </w:tc>
        <w:tc>
          <w:tcPr>
            <w:tcW w:w="992" w:type="dxa"/>
            <w:vMerge/>
            <w:tcBorders>
              <w:left w:val="single" w:sz="8" w:space="0" w:color="000000"/>
              <w:bottom w:val="single" w:sz="8" w:space="0" w:color="000000"/>
              <w:right w:val="single" w:sz="12" w:space="0" w:color="auto"/>
            </w:tcBorders>
            <w:shd w:val="clear" w:color="auto" w:fill="FFFFFF" w:themeFill="background1"/>
          </w:tcPr>
          <w:p w14:paraId="52DB6C6C" w14:textId="77777777" w:rsidR="002717C1" w:rsidRPr="009F1683" w:rsidRDefault="002717C1" w:rsidP="002717C1">
            <w:pPr>
              <w:pStyle w:val="TableParagraph"/>
              <w:tabs>
                <w:tab w:val="left" w:pos="732"/>
              </w:tabs>
              <w:rPr>
                <w:rFonts w:asciiTheme="minorHAnsi" w:hAnsiTheme="minorHAnsi" w:cstheme="minorHAnsi"/>
                <w:sz w:val="16"/>
                <w:szCs w:val="16"/>
              </w:rPr>
            </w:pPr>
          </w:p>
        </w:tc>
        <w:tc>
          <w:tcPr>
            <w:tcW w:w="850" w:type="dxa"/>
            <w:tcBorders>
              <w:left w:val="single" w:sz="12" w:space="0" w:color="auto"/>
              <w:bottom w:val="single" w:sz="4" w:space="0" w:color="auto"/>
              <w:right w:val="single" w:sz="12" w:space="0" w:color="auto"/>
            </w:tcBorders>
            <w:shd w:val="clear" w:color="auto" w:fill="FFFFCC"/>
          </w:tcPr>
          <w:p w14:paraId="46DB5B07" w14:textId="77777777" w:rsidR="002717C1" w:rsidRDefault="002717C1" w:rsidP="002717C1">
            <w:pPr>
              <w:pStyle w:val="TableParagraph"/>
              <w:spacing w:before="2" w:line="171" w:lineRule="exact"/>
              <w:rPr>
                <w:b/>
                <w:sz w:val="16"/>
              </w:rPr>
            </w:pPr>
          </w:p>
        </w:tc>
      </w:tr>
    </w:tbl>
    <w:p w14:paraId="715C105B" w14:textId="77777777" w:rsidR="00212671" w:rsidRDefault="00212671" w:rsidP="008E319E">
      <w:pPr>
        <w:rPr>
          <w:i/>
          <w:iCs/>
          <w:sz w:val="24"/>
          <w:szCs w:val="24"/>
        </w:rPr>
      </w:pPr>
      <w:r>
        <w:rPr>
          <w:i/>
          <w:iCs/>
          <w:sz w:val="24"/>
          <w:szCs w:val="24"/>
        </w:rPr>
        <w:t>En cas de retard exceptionnel au-delà de 19h, une pénalité de 10€ sera appliquée</w:t>
      </w:r>
    </w:p>
    <w:p w14:paraId="73EC78E1" w14:textId="77777777" w:rsidR="00212671" w:rsidRDefault="00212671" w:rsidP="00212671">
      <w:pPr>
        <w:rPr>
          <w:sz w:val="24"/>
          <w:szCs w:val="24"/>
        </w:rPr>
      </w:pPr>
    </w:p>
    <w:bookmarkEnd w:id="0"/>
    <w:p w14:paraId="51E63976" w14:textId="77777777" w:rsidR="00212671" w:rsidRDefault="00212671" w:rsidP="00212671">
      <w:pPr>
        <w:rPr>
          <w:sz w:val="24"/>
          <w:szCs w:val="24"/>
        </w:rPr>
      </w:pPr>
      <w:r>
        <w:rPr>
          <w:sz w:val="24"/>
          <w:szCs w:val="24"/>
        </w:rPr>
        <w:t>Une majoration de 30% sera appliquée sur les tarifs ci-dessus pour les enfants scolarisés en dehors de la Communauté de Communes.</w:t>
      </w:r>
    </w:p>
    <w:p w14:paraId="08374919" w14:textId="77777777" w:rsidR="00212671" w:rsidRDefault="00212671" w:rsidP="00212671">
      <w:pPr>
        <w:rPr>
          <w:sz w:val="24"/>
          <w:szCs w:val="24"/>
        </w:rPr>
      </w:pPr>
    </w:p>
    <w:p w14:paraId="4BFC06C5" w14:textId="77777777" w:rsidR="00212671" w:rsidRDefault="00212671" w:rsidP="00212671">
      <w:pPr>
        <w:jc w:val="both"/>
        <w:rPr>
          <w:sz w:val="24"/>
          <w:szCs w:val="24"/>
        </w:rPr>
      </w:pPr>
      <w:r>
        <w:rPr>
          <w:sz w:val="24"/>
          <w:szCs w:val="24"/>
        </w:rPr>
        <w:t>L’attention des parents est attirée sur la nécessité de déposer les enfants avant 9 heures 30 les mercredis et durant les vacances scolaires afin de ne pas perturber les activités mises en place.</w:t>
      </w:r>
    </w:p>
    <w:p w14:paraId="1E9C805F" w14:textId="77777777" w:rsidR="00212671" w:rsidRDefault="00212671" w:rsidP="00212671">
      <w:pPr>
        <w:jc w:val="both"/>
        <w:rPr>
          <w:b/>
          <w:bCs/>
          <w:sz w:val="24"/>
          <w:szCs w:val="24"/>
        </w:rPr>
      </w:pPr>
      <w:r>
        <w:rPr>
          <w:sz w:val="24"/>
          <w:szCs w:val="24"/>
        </w:rPr>
        <w:t>Pour les mêmes raisons il est demandé aux parents de venir chercher leurs enfants après 17 heures.</w:t>
      </w:r>
    </w:p>
    <w:p w14:paraId="74F576F4" w14:textId="77777777" w:rsidR="00212671" w:rsidRDefault="00212671" w:rsidP="00212671">
      <w:pPr>
        <w:rPr>
          <w:sz w:val="24"/>
          <w:szCs w:val="24"/>
        </w:rPr>
      </w:pPr>
    </w:p>
    <w:p w14:paraId="07E1628F" w14:textId="77777777" w:rsidR="00212671" w:rsidRDefault="00212671" w:rsidP="00212671">
      <w:pPr>
        <w:pStyle w:val="Retraitcorpsdetexte"/>
        <w:ind w:left="0"/>
        <w:rPr>
          <w:b/>
          <w:sz w:val="24"/>
        </w:rPr>
      </w:pPr>
      <w:r>
        <w:rPr>
          <w:b/>
          <w:sz w:val="24"/>
        </w:rPr>
        <w:t>L’inscription ne sera effective qu’après inscription sur le « portail famille », dans la limite des places disponibles. Toute réservation annulée (</w:t>
      </w:r>
      <w:r>
        <w:rPr>
          <w:bCs/>
          <w:sz w:val="24"/>
        </w:rPr>
        <w:t>sur le « portail famille » ou par mail</w:t>
      </w:r>
      <w:r>
        <w:rPr>
          <w:b/>
          <w:sz w:val="24"/>
        </w:rPr>
        <w:t xml:space="preserve"> </w:t>
      </w:r>
      <w:r>
        <w:rPr>
          <w:sz w:val="24"/>
        </w:rPr>
        <w:t xml:space="preserve">auprès de la direction : </w:t>
      </w:r>
      <w:hyperlink r:id="rId10" w:history="1">
        <w:r>
          <w:rPr>
            <w:rStyle w:val="Lienhypertexte"/>
            <w:sz w:val="24"/>
          </w:rPr>
          <w:t>lesptitsloupsduvexin@outlook.fr</w:t>
        </w:r>
      </w:hyperlink>
      <w:r>
        <w:rPr>
          <w:sz w:val="24"/>
        </w:rPr>
        <w:t xml:space="preserve">) </w:t>
      </w:r>
      <w:r>
        <w:rPr>
          <w:b/>
          <w:sz w:val="24"/>
        </w:rPr>
        <w:t>moins de 72 heures ouvrées avant sera facturée sauf sur présentation d'un certificat médical. En aucun cas, le repas ne sera remboursé.</w:t>
      </w:r>
    </w:p>
    <w:p w14:paraId="6C8EBB6C" w14:textId="77777777" w:rsidR="00212671" w:rsidRDefault="00212671" w:rsidP="00212671">
      <w:pPr>
        <w:pStyle w:val="Retraitcorpsdetexte"/>
        <w:ind w:left="0"/>
        <w:rPr>
          <w:sz w:val="24"/>
        </w:rPr>
      </w:pPr>
    </w:p>
    <w:p w14:paraId="3AB91645" w14:textId="77777777" w:rsidR="00212671" w:rsidRDefault="00212671" w:rsidP="00212671">
      <w:pPr>
        <w:pStyle w:val="Retraitcorpsdetexte"/>
        <w:ind w:left="0"/>
        <w:rPr>
          <w:sz w:val="24"/>
        </w:rPr>
      </w:pPr>
      <w:r>
        <w:rPr>
          <w:sz w:val="24"/>
        </w:rPr>
        <w:t>En cas d’afflux de demandes d’inscription, le directeur/</w:t>
      </w:r>
      <w:proofErr w:type="spellStart"/>
      <w:r>
        <w:rPr>
          <w:sz w:val="24"/>
        </w:rPr>
        <w:t>trice</w:t>
      </w:r>
      <w:proofErr w:type="spellEnd"/>
      <w:r>
        <w:rPr>
          <w:sz w:val="24"/>
        </w:rPr>
        <w:t xml:space="preserve"> donnera </w:t>
      </w:r>
      <w:r>
        <w:rPr>
          <w:color w:val="000000" w:themeColor="text1"/>
          <w:sz w:val="24"/>
        </w:rPr>
        <w:t xml:space="preserve">priorité et aux </w:t>
      </w:r>
      <w:r>
        <w:rPr>
          <w:sz w:val="24"/>
        </w:rPr>
        <w:t>fratries puis constituera une liste d’attente. Il pourra être proposé d’inscrire les enfants en surnombre, dans une structure d’accueil située dans une commune limitrophe en fonction des places disponibles.</w:t>
      </w:r>
    </w:p>
    <w:p w14:paraId="69982E9A" w14:textId="77777777" w:rsidR="00212671" w:rsidRDefault="00212671" w:rsidP="00212671">
      <w:pPr>
        <w:jc w:val="both"/>
        <w:rPr>
          <w:sz w:val="24"/>
          <w:szCs w:val="24"/>
        </w:rPr>
      </w:pPr>
    </w:p>
    <w:p w14:paraId="0E40CC79" w14:textId="77777777" w:rsidR="00212671" w:rsidRDefault="00212671" w:rsidP="00212671">
      <w:pPr>
        <w:rPr>
          <w:b/>
          <w:bCs/>
          <w:smallCaps/>
          <w:sz w:val="24"/>
          <w:szCs w:val="24"/>
          <w:u w:val="single"/>
        </w:rPr>
      </w:pPr>
      <w:r>
        <w:rPr>
          <w:b/>
          <w:bCs/>
          <w:smallCaps/>
          <w:sz w:val="24"/>
          <w:szCs w:val="24"/>
          <w:u w:val="single"/>
        </w:rPr>
        <w:t>Facturation et conditions de paiement :</w:t>
      </w:r>
    </w:p>
    <w:p w14:paraId="66F10177" w14:textId="77777777" w:rsidR="00212671" w:rsidRDefault="00212671" w:rsidP="00212671">
      <w:pPr>
        <w:pStyle w:val="Retraitcorpsdetexte"/>
        <w:ind w:left="0"/>
        <w:rPr>
          <w:sz w:val="24"/>
        </w:rPr>
      </w:pPr>
    </w:p>
    <w:p w14:paraId="46D22552" w14:textId="77777777" w:rsidR="00212671" w:rsidRDefault="00212671" w:rsidP="00212671">
      <w:pPr>
        <w:pStyle w:val="Retraitcorpsdetexte"/>
        <w:ind w:left="0"/>
        <w:rPr>
          <w:sz w:val="24"/>
        </w:rPr>
      </w:pPr>
      <w:r>
        <w:rPr>
          <w:sz w:val="24"/>
        </w:rPr>
        <w:t xml:space="preserve">Les paiements s’effectuent à l’inscription pour l’accueil de loisirs et après réception des factures mensuelles pour l’accueil périscolaire. </w:t>
      </w:r>
    </w:p>
    <w:p w14:paraId="06EE94A2" w14:textId="77777777" w:rsidR="00212671" w:rsidRDefault="00212671" w:rsidP="00212671">
      <w:pPr>
        <w:pStyle w:val="Retraitcorpsdetexte"/>
        <w:ind w:left="0"/>
        <w:rPr>
          <w:sz w:val="24"/>
        </w:rPr>
      </w:pPr>
    </w:p>
    <w:p w14:paraId="43886D24" w14:textId="56B208C4" w:rsidR="00212671" w:rsidRDefault="00212671" w:rsidP="00212671">
      <w:pPr>
        <w:pStyle w:val="Retraitcorpsdetexte"/>
        <w:ind w:left="0"/>
        <w:rPr>
          <w:sz w:val="24"/>
        </w:rPr>
      </w:pPr>
      <w:r>
        <w:rPr>
          <w:sz w:val="24"/>
        </w:rPr>
        <w:lastRenderedPageBreak/>
        <w:t xml:space="preserve">Les factures mensuelles (faisant référence au mois précédent) sont adressées par mail en début de mois et consultables sur le « portail famille ». Leur paiement devra intervenir 15 jours après la date d’émission de la </w:t>
      </w:r>
      <w:proofErr w:type="spellStart"/>
      <w:proofErr w:type="gramStart"/>
      <w:r>
        <w:rPr>
          <w:sz w:val="24"/>
        </w:rPr>
        <w:t>facture.Les</w:t>
      </w:r>
      <w:proofErr w:type="spellEnd"/>
      <w:proofErr w:type="gramEnd"/>
      <w:r>
        <w:rPr>
          <w:sz w:val="24"/>
        </w:rPr>
        <w:t xml:space="preserve"> factures peuvent être réglées par :</w:t>
      </w:r>
    </w:p>
    <w:p w14:paraId="63CFCA0E" w14:textId="77777777" w:rsidR="00212671" w:rsidRDefault="00212671" w:rsidP="00212671">
      <w:pPr>
        <w:pStyle w:val="Retraitcorpsdetexte"/>
        <w:numPr>
          <w:ilvl w:val="0"/>
          <w:numId w:val="8"/>
        </w:numPr>
        <w:rPr>
          <w:sz w:val="24"/>
        </w:rPr>
      </w:pPr>
      <w:r>
        <w:rPr>
          <w:sz w:val="24"/>
        </w:rPr>
        <w:t>Virement bancaire avec en référence le numéro de la facture ;</w:t>
      </w:r>
    </w:p>
    <w:p w14:paraId="35875BF8" w14:textId="27201305" w:rsidR="00212671" w:rsidRDefault="00212671" w:rsidP="00212671">
      <w:pPr>
        <w:pStyle w:val="Retraitcorpsdetexte"/>
        <w:numPr>
          <w:ilvl w:val="0"/>
          <w:numId w:val="8"/>
        </w:numPr>
        <w:rPr>
          <w:sz w:val="24"/>
        </w:rPr>
      </w:pPr>
      <w:r>
        <w:rPr>
          <w:sz w:val="24"/>
        </w:rPr>
        <w:t xml:space="preserve">Chèque bancaire ou postaux à l’ordre de « Les </w:t>
      </w:r>
      <w:proofErr w:type="gramStart"/>
      <w:r>
        <w:rPr>
          <w:sz w:val="24"/>
        </w:rPr>
        <w:t>P’tits</w:t>
      </w:r>
      <w:proofErr w:type="gramEnd"/>
      <w:r>
        <w:rPr>
          <w:sz w:val="24"/>
        </w:rPr>
        <w:t xml:space="preserve"> Loups du Vexin » ;</w:t>
      </w:r>
    </w:p>
    <w:p w14:paraId="14867592" w14:textId="067A785F" w:rsidR="00166DFB" w:rsidRPr="00166DFB" w:rsidRDefault="00166DFB" w:rsidP="00212671">
      <w:pPr>
        <w:pStyle w:val="Retraitcorpsdetexte"/>
        <w:numPr>
          <w:ilvl w:val="0"/>
          <w:numId w:val="8"/>
        </w:numPr>
        <w:rPr>
          <w:sz w:val="24"/>
        </w:rPr>
      </w:pPr>
      <w:r w:rsidRPr="00166DFB">
        <w:rPr>
          <w:sz w:val="24"/>
        </w:rPr>
        <w:t>Chèque CESU ;</w:t>
      </w:r>
    </w:p>
    <w:p w14:paraId="24E00D9D" w14:textId="77777777" w:rsidR="00212671" w:rsidRDefault="00212671" w:rsidP="00212671">
      <w:pPr>
        <w:pStyle w:val="Retraitcorpsdetexte"/>
        <w:numPr>
          <w:ilvl w:val="0"/>
          <w:numId w:val="8"/>
        </w:numPr>
        <w:rPr>
          <w:sz w:val="24"/>
        </w:rPr>
      </w:pPr>
      <w:r>
        <w:rPr>
          <w:sz w:val="24"/>
        </w:rPr>
        <w:t xml:space="preserve">Chèques vacances (pour les journées d’accueil en période de vacances scolaires </w:t>
      </w:r>
      <w:r>
        <w:rPr>
          <w:sz w:val="24"/>
          <w:u w:val="single"/>
        </w:rPr>
        <w:t>uniquement</w:t>
      </w:r>
      <w:r>
        <w:rPr>
          <w:sz w:val="24"/>
        </w:rPr>
        <w:t>) ;</w:t>
      </w:r>
    </w:p>
    <w:p w14:paraId="427715AE" w14:textId="77777777" w:rsidR="00212671" w:rsidRDefault="00212671" w:rsidP="00212671">
      <w:pPr>
        <w:pStyle w:val="Retraitcorpsdetexte"/>
        <w:numPr>
          <w:ilvl w:val="0"/>
          <w:numId w:val="8"/>
        </w:numPr>
        <w:rPr>
          <w:sz w:val="24"/>
        </w:rPr>
      </w:pPr>
      <w:r>
        <w:rPr>
          <w:sz w:val="24"/>
        </w:rPr>
        <w:t>Chèque « Aide aux accueils de loisirs » de la CAF.</w:t>
      </w:r>
    </w:p>
    <w:p w14:paraId="6D877F49" w14:textId="77777777" w:rsidR="00212671" w:rsidRDefault="00212671" w:rsidP="00212671">
      <w:pPr>
        <w:pStyle w:val="Retraitcorpsdetexte"/>
        <w:ind w:left="0"/>
        <w:rPr>
          <w:sz w:val="24"/>
        </w:rPr>
      </w:pPr>
    </w:p>
    <w:p w14:paraId="022B13E0" w14:textId="77777777" w:rsidR="00212671" w:rsidRDefault="00212671" w:rsidP="00212671">
      <w:pPr>
        <w:pStyle w:val="Retraitcorpsdetexte"/>
        <w:ind w:left="0"/>
        <w:rPr>
          <w:sz w:val="24"/>
        </w:rPr>
      </w:pPr>
      <w:r>
        <w:rPr>
          <w:sz w:val="24"/>
        </w:rPr>
        <w:t>Le règlement doit correspondre au montant de la facture et aucune réclamation ne sera prise en compte au-delà de 15 jours suivant la réception de la facture.</w:t>
      </w:r>
    </w:p>
    <w:p w14:paraId="49A631B2" w14:textId="77777777" w:rsidR="00212671" w:rsidRDefault="00212671" w:rsidP="00212671">
      <w:pPr>
        <w:pStyle w:val="Retraitcorpsdetexte"/>
        <w:ind w:left="0"/>
        <w:rPr>
          <w:sz w:val="24"/>
        </w:rPr>
      </w:pPr>
    </w:p>
    <w:p w14:paraId="07CD51C9" w14:textId="77777777" w:rsidR="00212671" w:rsidRDefault="00212671" w:rsidP="00212671">
      <w:pPr>
        <w:jc w:val="both"/>
        <w:rPr>
          <w:sz w:val="24"/>
          <w:szCs w:val="24"/>
        </w:rPr>
      </w:pPr>
      <w:r>
        <w:rPr>
          <w:sz w:val="24"/>
          <w:szCs w:val="24"/>
        </w:rPr>
        <w:t>En cas de retards de paiement répétés et sans motif recevable, les membres du bureau saisis par le directeur/</w:t>
      </w:r>
      <w:proofErr w:type="spellStart"/>
      <w:r>
        <w:rPr>
          <w:sz w:val="24"/>
          <w:szCs w:val="24"/>
        </w:rPr>
        <w:t>trice</w:t>
      </w:r>
      <w:proofErr w:type="spellEnd"/>
      <w:r>
        <w:rPr>
          <w:sz w:val="24"/>
          <w:szCs w:val="24"/>
        </w:rPr>
        <w:t xml:space="preserve"> pourront refuser l’accueil de l’enfant concerné.</w:t>
      </w:r>
    </w:p>
    <w:p w14:paraId="6AC74783" w14:textId="77777777" w:rsidR="00212671" w:rsidRDefault="00212671" w:rsidP="00212671">
      <w:pPr>
        <w:jc w:val="both"/>
        <w:rPr>
          <w:sz w:val="24"/>
          <w:szCs w:val="24"/>
        </w:rPr>
      </w:pPr>
      <w:r>
        <w:rPr>
          <w:sz w:val="24"/>
          <w:szCs w:val="24"/>
        </w:rPr>
        <w:t>Une demande de paiement échelonné peut être adressée à la direction de la structure par écrit (</w:t>
      </w:r>
      <w:hyperlink r:id="rId11" w:history="1">
        <w:r>
          <w:rPr>
            <w:rStyle w:val="Lienhypertexte"/>
            <w:sz w:val="24"/>
            <w:szCs w:val="24"/>
          </w:rPr>
          <w:t>lesptitsloupsduvexin@outlook.fr</w:t>
        </w:r>
      </w:hyperlink>
      <w:r>
        <w:rPr>
          <w:sz w:val="24"/>
          <w:szCs w:val="24"/>
        </w:rPr>
        <w:t>). Aucun paiement échelonné ne pourra interrompre un défaut de paiement sans validation préalable de la direction</w:t>
      </w:r>
      <w:r>
        <w:rPr>
          <w:sz w:val="24"/>
        </w:rPr>
        <w:t>.</w:t>
      </w:r>
    </w:p>
    <w:p w14:paraId="7A0F4EF8" w14:textId="77777777" w:rsidR="00212671" w:rsidRDefault="00212671" w:rsidP="00212671">
      <w:pPr>
        <w:jc w:val="both"/>
        <w:rPr>
          <w:sz w:val="24"/>
          <w:szCs w:val="24"/>
        </w:rPr>
      </w:pPr>
    </w:p>
    <w:p w14:paraId="38556CF7" w14:textId="77777777" w:rsidR="00212671" w:rsidRDefault="00212671" w:rsidP="00212671">
      <w:pPr>
        <w:pStyle w:val="Titre4"/>
        <w:rPr>
          <w:caps w:val="0"/>
          <w:color w:val="auto"/>
        </w:rPr>
      </w:pPr>
      <w:r>
        <w:rPr>
          <w:caps w:val="0"/>
          <w:color w:val="auto"/>
        </w:rPr>
        <w:t>ARTICLE 9 : LES SORTIES</w:t>
      </w:r>
    </w:p>
    <w:p w14:paraId="404216B9" w14:textId="77777777" w:rsidR="00212671" w:rsidRDefault="00212671" w:rsidP="00212671">
      <w:pPr>
        <w:pStyle w:val="Retraitcorpsdetexte"/>
        <w:ind w:left="0"/>
        <w:rPr>
          <w:sz w:val="24"/>
        </w:rPr>
      </w:pPr>
    </w:p>
    <w:p w14:paraId="426E8CA0" w14:textId="77777777" w:rsidR="00212671" w:rsidRDefault="00212671" w:rsidP="00212671">
      <w:pPr>
        <w:pStyle w:val="Retraitcorpsdetexte"/>
        <w:ind w:left="0"/>
        <w:rPr>
          <w:sz w:val="24"/>
        </w:rPr>
      </w:pPr>
      <w:r>
        <w:rPr>
          <w:sz w:val="24"/>
        </w:rPr>
        <w:t>Les sorties sont indiquées dans le planning d’activités et les animateurs/</w:t>
      </w:r>
      <w:proofErr w:type="spellStart"/>
      <w:r>
        <w:rPr>
          <w:sz w:val="24"/>
        </w:rPr>
        <w:t>trices</w:t>
      </w:r>
      <w:proofErr w:type="spellEnd"/>
      <w:r>
        <w:rPr>
          <w:sz w:val="24"/>
        </w:rPr>
        <w:t xml:space="preserve"> préviennent également oralement les responsables légaux lorsqu’ils déposent leurs enfants. </w:t>
      </w:r>
    </w:p>
    <w:p w14:paraId="2615B2AA" w14:textId="77777777" w:rsidR="00212671" w:rsidRDefault="00212671" w:rsidP="00212671">
      <w:pPr>
        <w:pStyle w:val="Retraitcorpsdetexte"/>
        <w:ind w:left="0"/>
        <w:rPr>
          <w:sz w:val="24"/>
        </w:rPr>
      </w:pPr>
    </w:p>
    <w:p w14:paraId="2973E3C0" w14:textId="77777777" w:rsidR="00212671" w:rsidRDefault="00212671" w:rsidP="00212671">
      <w:pPr>
        <w:pStyle w:val="Retraitcorpsdetexte"/>
        <w:ind w:left="0"/>
        <w:rPr>
          <w:sz w:val="24"/>
        </w:rPr>
      </w:pPr>
      <w:r>
        <w:rPr>
          <w:sz w:val="24"/>
        </w:rPr>
        <w:t>L’acheminement des enfants vers les lieux d’activités peut s’effectuer en car, minibus ou voiture particulière et sera pris en charge par les équipes de la structure ou du personnel privé (déplacement en car par exemple).</w:t>
      </w:r>
    </w:p>
    <w:p w14:paraId="5DF4F4DF" w14:textId="77777777" w:rsidR="00212671" w:rsidRDefault="00212671" w:rsidP="00212671">
      <w:pPr>
        <w:pStyle w:val="Retraitcorpsdetexte"/>
        <w:ind w:left="0"/>
        <w:rPr>
          <w:sz w:val="24"/>
        </w:rPr>
      </w:pPr>
    </w:p>
    <w:p w14:paraId="1962EABA" w14:textId="77777777" w:rsidR="00212671" w:rsidRDefault="00212671" w:rsidP="00212671">
      <w:pPr>
        <w:pStyle w:val="Retraitcorpsdetexte"/>
        <w:ind w:left="0"/>
        <w:rPr>
          <w:sz w:val="24"/>
        </w:rPr>
      </w:pPr>
      <w:r>
        <w:rPr>
          <w:sz w:val="24"/>
        </w:rPr>
        <w:t xml:space="preserve">Le coût est à la charge de l’accueil de loisirs. </w:t>
      </w:r>
    </w:p>
    <w:p w14:paraId="02D3A1A3" w14:textId="77777777" w:rsidR="00212671" w:rsidRDefault="00212671" w:rsidP="00212671">
      <w:pPr>
        <w:pStyle w:val="Retraitcorpsdetexte"/>
        <w:ind w:left="0"/>
        <w:rPr>
          <w:sz w:val="24"/>
        </w:rPr>
      </w:pPr>
    </w:p>
    <w:p w14:paraId="0BECA94F" w14:textId="5DFBB3C5" w:rsidR="00212671" w:rsidRDefault="00212671" w:rsidP="00212671">
      <w:pPr>
        <w:pStyle w:val="Retraitcorpsdetexte"/>
        <w:ind w:left="0"/>
        <w:rPr>
          <w:sz w:val="24"/>
        </w:rPr>
      </w:pPr>
      <w:r>
        <w:rPr>
          <w:sz w:val="24"/>
        </w:rPr>
        <w:t>Un complément peut être demandé aux responsables légaux si le coût de la sortie</w:t>
      </w:r>
      <w:r w:rsidR="00B92E74">
        <w:rPr>
          <w:sz w:val="24"/>
        </w:rPr>
        <w:t xml:space="preserve"> ainsi qu’un intervenant</w:t>
      </w:r>
      <w:r>
        <w:rPr>
          <w:sz w:val="24"/>
        </w:rPr>
        <w:t xml:space="preserve"> est important ou dans le cas d’un déplacement en car. </w:t>
      </w:r>
    </w:p>
    <w:p w14:paraId="1127ECEF" w14:textId="77777777" w:rsidR="00212671" w:rsidRDefault="00212671" w:rsidP="00212671">
      <w:pPr>
        <w:pStyle w:val="Retraitcorpsdetexte"/>
        <w:ind w:left="0"/>
        <w:rPr>
          <w:sz w:val="24"/>
        </w:rPr>
      </w:pPr>
    </w:p>
    <w:p w14:paraId="43B93DE5" w14:textId="77777777" w:rsidR="00212671" w:rsidRDefault="00212671" w:rsidP="00212671">
      <w:pPr>
        <w:pStyle w:val="Titre4"/>
        <w:rPr>
          <w:caps w:val="0"/>
          <w:color w:val="auto"/>
        </w:rPr>
      </w:pPr>
      <w:r>
        <w:rPr>
          <w:caps w:val="0"/>
          <w:color w:val="auto"/>
        </w:rPr>
        <w:t>ARTICLE 10 : LES RECOMMANDATIONS </w:t>
      </w:r>
    </w:p>
    <w:p w14:paraId="348843CF" w14:textId="77777777" w:rsidR="00212671" w:rsidRDefault="00212671" w:rsidP="00212671">
      <w:pPr>
        <w:jc w:val="both"/>
        <w:rPr>
          <w:sz w:val="24"/>
          <w:szCs w:val="24"/>
        </w:rPr>
      </w:pPr>
    </w:p>
    <w:p w14:paraId="6A9E349D" w14:textId="77777777" w:rsidR="00212671" w:rsidRDefault="00212671" w:rsidP="00212671">
      <w:pPr>
        <w:jc w:val="both"/>
        <w:rPr>
          <w:sz w:val="24"/>
          <w:szCs w:val="24"/>
        </w:rPr>
      </w:pPr>
      <w:r>
        <w:rPr>
          <w:sz w:val="24"/>
          <w:szCs w:val="24"/>
        </w:rPr>
        <w:t>Il est recommandé d’inscrire le nom de l’enfant sur tous ses vêtements.</w:t>
      </w:r>
    </w:p>
    <w:p w14:paraId="525551C3" w14:textId="77777777" w:rsidR="00212671" w:rsidRDefault="00212671" w:rsidP="00212671">
      <w:pPr>
        <w:jc w:val="both"/>
        <w:rPr>
          <w:sz w:val="24"/>
          <w:szCs w:val="24"/>
        </w:rPr>
      </w:pPr>
    </w:p>
    <w:p w14:paraId="2E2E80CE" w14:textId="77777777" w:rsidR="00212671" w:rsidRDefault="00212671" w:rsidP="00212671">
      <w:pPr>
        <w:jc w:val="both"/>
        <w:rPr>
          <w:sz w:val="24"/>
          <w:szCs w:val="24"/>
        </w:rPr>
      </w:pPr>
      <w:r>
        <w:rPr>
          <w:sz w:val="24"/>
          <w:szCs w:val="24"/>
        </w:rPr>
        <w:t>Les enfants n’apporteront pas de bijoux, ou autres objets de valeur.</w:t>
      </w:r>
    </w:p>
    <w:p w14:paraId="491025F1" w14:textId="77777777" w:rsidR="00212671" w:rsidRDefault="00212671" w:rsidP="00212671">
      <w:pPr>
        <w:jc w:val="both"/>
        <w:rPr>
          <w:sz w:val="24"/>
          <w:szCs w:val="24"/>
        </w:rPr>
      </w:pPr>
      <w:r>
        <w:rPr>
          <w:sz w:val="24"/>
          <w:szCs w:val="24"/>
        </w:rPr>
        <w:t>Les objets ou jeux apportés sont sous la responsabilité de la famille.</w:t>
      </w:r>
    </w:p>
    <w:p w14:paraId="0B8C76DB" w14:textId="77777777" w:rsidR="00212671" w:rsidRDefault="00212671" w:rsidP="00212671">
      <w:pPr>
        <w:pStyle w:val="Retraitcorpsdetexte2"/>
        <w:ind w:left="0"/>
      </w:pPr>
      <w:r>
        <w:t>L’association décline toutes responsabilités en cas de pertes ou dommages des affaires personnelles de l’enfant.</w:t>
      </w:r>
    </w:p>
    <w:p w14:paraId="26B85D0B" w14:textId="77777777" w:rsidR="00212671" w:rsidRDefault="00212671" w:rsidP="00212671">
      <w:pPr>
        <w:pStyle w:val="Retraitcorpsdetexte2"/>
        <w:ind w:left="0"/>
      </w:pPr>
    </w:p>
    <w:p w14:paraId="09D62C4B" w14:textId="77777777" w:rsidR="00212671" w:rsidRDefault="00212671" w:rsidP="00212671">
      <w:pPr>
        <w:pStyle w:val="Retraitcorpsdetexte2"/>
        <w:ind w:left="0"/>
      </w:pPr>
      <w:r>
        <w:t>Il est recommandé d’habiller les enfants avec des vêtements simples, pratiques et résistants.</w:t>
      </w:r>
    </w:p>
    <w:p w14:paraId="786DDCAF" w14:textId="77777777" w:rsidR="00212671" w:rsidRDefault="00212671" w:rsidP="00212671">
      <w:pPr>
        <w:pStyle w:val="Retraitcorpsdetexte2"/>
        <w:ind w:left="0"/>
      </w:pPr>
    </w:p>
    <w:p w14:paraId="29B8228E" w14:textId="25C39166" w:rsidR="00212671" w:rsidRDefault="7D9F6FFE" w:rsidP="7D9F6FFE">
      <w:pPr>
        <w:pStyle w:val="Retraitcorpsdetexte2"/>
        <w:ind w:left="0"/>
        <w:rPr>
          <w:b/>
          <w:bCs/>
        </w:rPr>
      </w:pPr>
      <w:r w:rsidRPr="7D9F6FFE">
        <w:rPr>
          <w:b/>
          <w:bCs/>
        </w:rPr>
        <w:t>ARTICLE 11 : LES INTERDICTIONS</w:t>
      </w:r>
    </w:p>
    <w:p w14:paraId="18127A87" w14:textId="77777777" w:rsidR="00212671" w:rsidRDefault="00212671" w:rsidP="00212671">
      <w:pPr>
        <w:pStyle w:val="Retraitcorpsdetexte2"/>
        <w:ind w:left="0"/>
      </w:pPr>
    </w:p>
    <w:p w14:paraId="17F357D3" w14:textId="77777777" w:rsidR="00212671" w:rsidRDefault="00212671" w:rsidP="00212671">
      <w:pPr>
        <w:pStyle w:val="Retraitcorpsdetexte2"/>
        <w:ind w:left="0"/>
      </w:pPr>
      <w:r>
        <w:t>Tout objet dangereux (couteau de poche, laser…) est interdit et sera confisqué en cas de découverte. Il sera restitué par la suite aux représentants légaux avec rappel du règlement.</w:t>
      </w:r>
    </w:p>
    <w:p w14:paraId="6D7CF7C4" w14:textId="77777777" w:rsidR="00212671" w:rsidRDefault="00212671" w:rsidP="00212671">
      <w:pPr>
        <w:pStyle w:val="Retraitcorpsdetexte2"/>
        <w:ind w:left="0"/>
      </w:pPr>
    </w:p>
    <w:p w14:paraId="6E3A0A4B" w14:textId="77777777" w:rsidR="00212671" w:rsidRDefault="00212671" w:rsidP="00212671">
      <w:pPr>
        <w:pStyle w:val="Retraitcorpsdetexte2"/>
        <w:ind w:left="0"/>
      </w:pPr>
      <w:r>
        <w:t xml:space="preserve">Les chewing-gums et bonbons sont proscrits. </w:t>
      </w:r>
    </w:p>
    <w:p w14:paraId="43A9D542" w14:textId="77777777" w:rsidR="00212671" w:rsidRDefault="00212671" w:rsidP="00212671">
      <w:pPr>
        <w:pStyle w:val="Retraitcorpsdetexte2"/>
        <w:ind w:left="0"/>
      </w:pPr>
    </w:p>
    <w:p w14:paraId="6567221C" w14:textId="77777777" w:rsidR="00212671" w:rsidRDefault="00212671" w:rsidP="00212671">
      <w:pPr>
        <w:pStyle w:val="Retraitcorpsdetexte2"/>
        <w:ind w:left="0"/>
      </w:pPr>
      <w:r>
        <w:t>Il est strictement interdit de fumer dans les locaux.</w:t>
      </w:r>
    </w:p>
    <w:p w14:paraId="409483E8" w14:textId="77777777" w:rsidR="00212671" w:rsidRDefault="00212671" w:rsidP="00212671">
      <w:pPr>
        <w:pStyle w:val="Retraitcorpsdetexte2"/>
        <w:ind w:left="0"/>
      </w:pPr>
    </w:p>
    <w:p w14:paraId="1EC01B17" w14:textId="77777777" w:rsidR="007D1241" w:rsidRDefault="007D1241" w:rsidP="00212671">
      <w:pPr>
        <w:jc w:val="both"/>
        <w:rPr>
          <w:b/>
          <w:caps/>
          <w:sz w:val="24"/>
          <w:szCs w:val="24"/>
        </w:rPr>
      </w:pPr>
    </w:p>
    <w:p w14:paraId="761820D8" w14:textId="77777777" w:rsidR="007D1241" w:rsidRDefault="007D1241" w:rsidP="00212671">
      <w:pPr>
        <w:jc w:val="both"/>
        <w:rPr>
          <w:b/>
          <w:caps/>
          <w:sz w:val="24"/>
          <w:szCs w:val="24"/>
        </w:rPr>
      </w:pPr>
    </w:p>
    <w:p w14:paraId="20886E67" w14:textId="77777777" w:rsidR="007D1241" w:rsidRDefault="007D1241" w:rsidP="00212671">
      <w:pPr>
        <w:jc w:val="both"/>
        <w:rPr>
          <w:b/>
          <w:caps/>
          <w:sz w:val="24"/>
          <w:szCs w:val="24"/>
        </w:rPr>
      </w:pPr>
    </w:p>
    <w:p w14:paraId="1C953F2A" w14:textId="16B107E4" w:rsidR="00212671" w:rsidRDefault="00212671" w:rsidP="00212671">
      <w:pPr>
        <w:jc w:val="both"/>
        <w:rPr>
          <w:caps/>
          <w:sz w:val="24"/>
          <w:szCs w:val="24"/>
        </w:rPr>
      </w:pPr>
      <w:r>
        <w:rPr>
          <w:b/>
          <w:caps/>
          <w:sz w:val="24"/>
          <w:szCs w:val="24"/>
        </w:rPr>
        <w:lastRenderedPageBreak/>
        <w:t>ARTICLE 12 : LES Assurances</w:t>
      </w:r>
      <w:r>
        <w:rPr>
          <w:caps/>
          <w:sz w:val="24"/>
          <w:szCs w:val="24"/>
        </w:rPr>
        <w:t> </w:t>
      </w:r>
    </w:p>
    <w:p w14:paraId="24A4E69B" w14:textId="77777777" w:rsidR="00212671" w:rsidRDefault="00212671" w:rsidP="00212671">
      <w:pPr>
        <w:jc w:val="both"/>
        <w:rPr>
          <w:sz w:val="24"/>
          <w:szCs w:val="24"/>
        </w:rPr>
      </w:pPr>
    </w:p>
    <w:p w14:paraId="6D167860" w14:textId="236886F1" w:rsidR="00212671" w:rsidRDefault="00212671" w:rsidP="00166DFB">
      <w:pPr>
        <w:pStyle w:val="Retraitcorpsdetexte"/>
        <w:ind w:left="0"/>
        <w:rPr>
          <w:sz w:val="24"/>
        </w:rPr>
      </w:pPr>
      <w:r>
        <w:rPr>
          <w:sz w:val="24"/>
        </w:rPr>
        <w:t>L’association assure les bénéficiaires du service, les salariés, les membres du bureau et les bénévoles pour la responsabilité civile.</w:t>
      </w:r>
    </w:p>
    <w:p w14:paraId="1214E174" w14:textId="07073E1E" w:rsidR="00212671" w:rsidRDefault="00212671" w:rsidP="00212671">
      <w:pPr>
        <w:spacing w:after="160" w:line="256" w:lineRule="auto"/>
        <w:rPr>
          <w:sz w:val="24"/>
          <w:szCs w:val="24"/>
        </w:rPr>
      </w:pPr>
    </w:p>
    <w:p w14:paraId="4619EC3E" w14:textId="77777777" w:rsidR="00212671" w:rsidRDefault="00212671" w:rsidP="00212671">
      <w:pPr>
        <w:ind w:left="708"/>
        <w:jc w:val="both"/>
        <w:rPr>
          <w:sz w:val="24"/>
          <w:szCs w:val="24"/>
        </w:rPr>
      </w:pPr>
    </w:p>
    <w:p w14:paraId="6B88DCD7" w14:textId="30FEB757" w:rsidR="00212671" w:rsidRDefault="00212671" w:rsidP="00212671">
      <w:pPr>
        <w:pStyle w:val="Titre4"/>
        <w:jc w:val="center"/>
        <w:rPr>
          <w:caps w:val="0"/>
          <w:color w:val="auto"/>
        </w:rPr>
      </w:pPr>
      <w:r>
        <w:rPr>
          <w:caps w:val="0"/>
          <w:color w:val="auto"/>
        </w:rPr>
        <w:t>ADHESION SEPTEMBRE 202</w:t>
      </w:r>
      <w:r w:rsidR="009D4722">
        <w:rPr>
          <w:caps w:val="0"/>
          <w:color w:val="auto"/>
        </w:rPr>
        <w:t>3</w:t>
      </w:r>
      <w:r>
        <w:rPr>
          <w:caps w:val="0"/>
          <w:color w:val="auto"/>
        </w:rPr>
        <w:t xml:space="preserve"> à AOUT 202</w:t>
      </w:r>
      <w:r w:rsidR="009D4722">
        <w:rPr>
          <w:caps w:val="0"/>
          <w:color w:val="auto"/>
        </w:rPr>
        <w:t>4</w:t>
      </w:r>
    </w:p>
    <w:p w14:paraId="7C8D0788" w14:textId="77777777" w:rsidR="00212671" w:rsidRDefault="00212671" w:rsidP="00212671">
      <w:pPr>
        <w:jc w:val="both"/>
        <w:rPr>
          <w:sz w:val="24"/>
          <w:szCs w:val="24"/>
        </w:rPr>
      </w:pPr>
    </w:p>
    <w:p w14:paraId="4966EE1B" w14:textId="2ADEFA63" w:rsidR="00212671" w:rsidRDefault="7D9F6FFE" w:rsidP="00212671">
      <w:pPr>
        <w:pStyle w:val="Corpsdetexte2"/>
        <w:rPr>
          <w:color w:val="auto"/>
        </w:rPr>
      </w:pPr>
      <w:r w:rsidRPr="7D9F6FFE">
        <w:rPr>
          <w:color w:val="auto"/>
        </w:rPr>
        <w:t>Madame/Monsieur …</w:t>
      </w:r>
      <w:sdt>
        <w:sdtPr>
          <w:rPr>
            <w:color w:val="auto"/>
          </w:rPr>
          <w:id w:val="1603989071"/>
          <w:placeholder>
            <w:docPart w:val="F7BA23396EAF4B55A54B4875F59B4C90"/>
          </w:placeholder>
        </w:sdtPr>
        <w:sdtContent>
          <w:r w:rsidRPr="7D9F6FFE">
            <w:rPr>
              <w:color w:val="auto"/>
            </w:rPr>
            <w:t>………………………</w:t>
          </w:r>
        </w:sdtContent>
      </w:sdt>
      <w:r w:rsidRPr="7D9F6FFE">
        <w:rPr>
          <w:color w:val="auto"/>
        </w:rPr>
        <w:t xml:space="preserve"> reconnaît avoir pris connaissance des 12 articles composant le règlement intérieur de la structure « LES </w:t>
      </w:r>
      <w:proofErr w:type="gramStart"/>
      <w:r w:rsidRPr="7D9F6FFE">
        <w:rPr>
          <w:color w:val="auto"/>
        </w:rPr>
        <w:t>P’TITS</w:t>
      </w:r>
      <w:proofErr w:type="gramEnd"/>
      <w:r w:rsidRPr="7D9F6FFE">
        <w:rPr>
          <w:color w:val="auto"/>
        </w:rPr>
        <w:t xml:space="preserve"> LOUPS DU VEXIN » et s’engage à y adhérer dans son intégralité et sans réserve.</w:t>
      </w:r>
      <w:r w:rsidR="00212671">
        <w:rPr>
          <w:color w:val="auto"/>
        </w:rPr>
        <w:t xml:space="preserve"> ………………………… reconnaît avoir pris connaissance des 12 articles composant le règlement intérieur de la structure « LES </w:t>
      </w:r>
      <w:proofErr w:type="gramStart"/>
      <w:r w:rsidR="00212671">
        <w:rPr>
          <w:color w:val="auto"/>
        </w:rPr>
        <w:t>P’TITS</w:t>
      </w:r>
      <w:proofErr w:type="gramEnd"/>
      <w:r w:rsidR="00212671">
        <w:rPr>
          <w:color w:val="auto"/>
        </w:rPr>
        <w:t xml:space="preserve"> LOUPS DU VEXIN » et s’engage à y adhérer dans son intégralité et sans réserve.</w:t>
      </w:r>
    </w:p>
    <w:p w14:paraId="0CC96BD6" w14:textId="77777777" w:rsidR="00212671" w:rsidRDefault="00212671" w:rsidP="00212671">
      <w:pPr>
        <w:ind w:left="708"/>
        <w:jc w:val="both"/>
        <w:rPr>
          <w:sz w:val="24"/>
          <w:szCs w:val="24"/>
        </w:rPr>
      </w:pPr>
    </w:p>
    <w:p w14:paraId="263AA50B" w14:textId="77777777" w:rsidR="00212671" w:rsidRDefault="00212671" w:rsidP="00212671">
      <w:pPr>
        <w:ind w:left="708"/>
        <w:jc w:val="both"/>
        <w:rPr>
          <w:sz w:val="24"/>
          <w:szCs w:val="24"/>
        </w:rPr>
      </w:pPr>
    </w:p>
    <w:p w14:paraId="32DA6898" w14:textId="77777777" w:rsidR="00212671" w:rsidRDefault="00212671" w:rsidP="00212671">
      <w:pPr>
        <w:ind w:left="708"/>
        <w:jc w:val="both"/>
        <w:rPr>
          <w:sz w:val="24"/>
          <w:szCs w:val="24"/>
        </w:rPr>
      </w:pPr>
    </w:p>
    <w:p w14:paraId="7FEB61A3" w14:textId="77777777" w:rsidR="00212671" w:rsidRDefault="00212671" w:rsidP="00212671">
      <w:pPr>
        <w:jc w:val="both"/>
        <w:rPr>
          <w:sz w:val="24"/>
          <w:szCs w:val="24"/>
        </w:rPr>
      </w:pPr>
      <w:r>
        <w:rPr>
          <w:sz w:val="24"/>
          <w:szCs w:val="24"/>
        </w:rPr>
        <w:t>J’accepte le fait que mon enfant soit photographié ou filmé dans le cadre des jeux et activités ou lors des sorties, dans un but d’affichage dans les locaux ou de partage entre les familles.</w:t>
      </w:r>
    </w:p>
    <w:p w14:paraId="040DA2EE" w14:textId="77777777" w:rsidR="00212671" w:rsidRDefault="00212671" w:rsidP="00212671">
      <w:pPr>
        <w:ind w:left="708"/>
        <w:jc w:val="both"/>
        <w:rPr>
          <w:sz w:val="24"/>
          <w:szCs w:val="24"/>
        </w:rPr>
      </w:pPr>
    </w:p>
    <w:p w14:paraId="1A30298E" w14:textId="77777777" w:rsidR="00212671" w:rsidRDefault="00212671" w:rsidP="00212671">
      <w:pPr>
        <w:ind w:left="708"/>
        <w:jc w:val="both"/>
        <w:rPr>
          <w:sz w:val="24"/>
          <w:szCs w:val="24"/>
        </w:rPr>
      </w:pPr>
    </w:p>
    <w:p w14:paraId="44B6DCB1" w14:textId="77777777" w:rsidR="00212671" w:rsidRDefault="00212671" w:rsidP="00212671">
      <w:pPr>
        <w:ind w:left="708"/>
        <w:jc w:val="both"/>
        <w:rPr>
          <w:sz w:val="24"/>
          <w:szCs w:val="24"/>
        </w:rPr>
      </w:pPr>
    </w:p>
    <w:p w14:paraId="363D3D4E" w14:textId="77777777" w:rsidR="00212671" w:rsidRDefault="00212671" w:rsidP="00212671">
      <w:pPr>
        <w:ind w:left="708"/>
        <w:jc w:val="both"/>
        <w:rPr>
          <w:sz w:val="24"/>
          <w:szCs w:val="24"/>
        </w:rPr>
      </w:pPr>
    </w:p>
    <w:p w14:paraId="6665AC5B" w14:textId="77777777" w:rsidR="00212671" w:rsidRDefault="00212671" w:rsidP="00212671">
      <w:pPr>
        <w:ind w:left="708"/>
        <w:jc w:val="both"/>
        <w:rPr>
          <w:sz w:val="24"/>
          <w:szCs w:val="24"/>
        </w:rPr>
      </w:pPr>
    </w:p>
    <w:p w14:paraId="659202C9" w14:textId="77777777" w:rsidR="00212671" w:rsidRDefault="00212671" w:rsidP="00212671">
      <w:pPr>
        <w:ind w:left="708"/>
        <w:jc w:val="both"/>
        <w:rPr>
          <w:sz w:val="24"/>
          <w:szCs w:val="24"/>
        </w:rPr>
      </w:pPr>
    </w:p>
    <w:p w14:paraId="2D81D028" w14:textId="77777777" w:rsidR="00212671" w:rsidRDefault="00212671" w:rsidP="00212671">
      <w:pPr>
        <w:ind w:left="708"/>
        <w:jc w:val="both"/>
        <w:rPr>
          <w:sz w:val="24"/>
          <w:szCs w:val="24"/>
        </w:rPr>
      </w:pPr>
    </w:p>
    <w:p w14:paraId="681B6106" w14:textId="77777777" w:rsidR="00212671" w:rsidRDefault="00212671" w:rsidP="00212671">
      <w:pPr>
        <w:pBdr>
          <w:bottom w:val="single" w:sz="12" w:space="1" w:color="auto"/>
        </w:pBdr>
        <w:ind w:left="708"/>
        <w:jc w:val="both"/>
        <w:rPr>
          <w:sz w:val="24"/>
          <w:szCs w:val="24"/>
        </w:rPr>
      </w:pPr>
      <w:r>
        <w:rPr>
          <w:sz w:val="24"/>
          <w:szCs w:val="24"/>
        </w:rPr>
        <w:t xml:space="preserve">Le </w:t>
      </w:r>
      <w:sdt>
        <w:sdtPr>
          <w:rPr>
            <w:sz w:val="24"/>
            <w:szCs w:val="24"/>
          </w:rPr>
          <w:id w:val="-1482611444"/>
          <w:placeholder>
            <w:docPart w:val="080FAA95E6B54961A6EBB1817BF75F07"/>
          </w:placeholder>
          <w:showingPlcHdr/>
          <w:date w:fullDate="2020-09-01T00:00:00Z">
            <w:dateFormat w:val="dd/MM/yyyy"/>
            <w:lid w:val="fr-FR"/>
            <w:storeMappedDataAs w:val="dateTime"/>
            <w:calendar w:val="gregorian"/>
          </w:date>
        </w:sdtPr>
        <w:sdtContent>
          <w:r>
            <w:rPr>
              <w:rStyle w:val="Textedelespacerserv"/>
              <w:rFonts w:eastAsiaTheme="minorHAnsi"/>
            </w:rPr>
            <w:t>Cliquez ou appuyez ici pour entrer une date.</w:t>
          </w:r>
        </w:sdtContent>
      </w:sdt>
      <w:r>
        <w:rPr>
          <w:sz w:val="24"/>
          <w:szCs w:val="24"/>
        </w:rPr>
        <w:t xml:space="preserve">     à </w:t>
      </w:r>
      <w:sdt>
        <w:sdtPr>
          <w:rPr>
            <w:sz w:val="24"/>
            <w:szCs w:val="24"/>
          </w:rPr>
          <w:id w:val="326478216"/>
          <w:placeholder>
            <w:docPart w:val="F7BA23396EAF4B55A54B4875F59B4C90"/>
          </w:placeholder>
        </w:sdtPr>
        <w:sdtContent>
          <w:r>
            <w:rPr>
              <w:sz w:val="24"/>
              <w:szCs w:val="24"/>
            </w:rPr>
            <w:t xml:space="preserve">…………………... </w:t>
          </w:r>
        </w:sdtContent>
      </w:sdt>
      <w:r>
        <w:rPr>
          <w:sz w:val="24"/>
          <w:szCs w:val="24"/>
        </w:rPr>
        <w:t>.</w:t>
      </w:r>
    </w:p>
    <w:p w14:paraId="7D6622DB" w14:textId="77777777" w:rsidR="00212671" w:rsidRDefault="00212671" w:rsidP="00212671">
      <w:pPr>
        <w:pBdr>
          <w:bottom w:val="single" w:sz="12" w:space="1" w:color="auto"/>
        </w:pBdr>
        <w:ind w:left="708"/>
        <w:jc w:val="both"/>
        <w:rPr>
          <w:sz w:val="24"/>
          <w:szCs w:val="24"/>
        </w:rPr>
      </w:pPr>
    </w:p>
    <w:p w14:paraId="5254192E" w14:textId="77777777" w:rsidR="00212671" w:rsidRDefault="00212671" w:rsidP="00212671">
      <w:pPr>
        <w:pBdr>
          <w:bottom w:val="single" w:sz="12" w:space="1" w:color="auto"/>
        </w:pBdr>
        <w:ind w:left="708"/>
        <w:jc w:val="both"/>
        <w:rPr>
          <w:sz w:val="24"/>
          <w:szCs w:val="24"/>
        </w:rPr>
      </w:pPr>
      <w:r>
        <w:rPr>
          <w:sz w:val="24"/>
          <w:szCs w:val="24"/>
        </w:rPr>
        <w:t>SIGNATURE précédée de la mention « Lu et approuvé » manuscrit</w:t>
      </w:r>
    </w:p>
    <w:p w14:paraId="7F56C9A8" w14:textId="77777777" w:rsidR="00212671" w:rsidRDefault="00212671" w:rsidP="00212671">
      <w:pPr>
        <w:pBdr>
          <w:bottom w:val="single" w:sz="12" w:space="1" w:color="auto"/>
        </w:pBdr>
        <w:ind w:left="708"/>
        <w:jc w:val="both"/>
        <w:rPr>
          <w:sz w:val="24"/>
          <w:szCs w:val="24"/>
        </w:rPr>
      </w:pPr>
    </w:p>
    <w:p w14:paraId="3F832AF7" w14:textId="77777777" w:rsidR="00212671" w:rsidRDefault="00212671" w:rsidP="00212671">
      <w:pPr>
        <w:pBdr>
          <w:bottom w:val="single" w:sz="12" w:space="1" w:color="auto"/>
        </w:pBdr>
        <w:ind w:left="708"/>
        <w:jc w:val="both"/>
        <w:rPr>
          <w:sz w:val="24"/>
          <w:szCs w:val="24"/>
        </w:rPr>
      </w:pPr>
    </w:p>
    <w:p w14:paraId="2614262A" w14:textId="77777777" w:rsidR="00212671" w:rsidRDefault="00212671" w:rsidP="00212671">
      <w:pPr>
        <w:pBdr>
          <w:bottom w:val="single" w:sz="12" w:space="1" w:color="auto"/>
        </w:pBdr>
        <w:ind w:left="708"/>
        <w:jc w:val="both"/>
        <w:rPr>
          <w:sz w:val="24"/>
          <w:szCs w:val="24"/>
        </w:rPr>
      </w:pPr>
    </w:p>
    <w:p w14:paraId="6E08EA54" w14:textId="77777777" w:rsidR="00212671" w:rsidRDefault="00212671" w:rsidP="00212671">
      <w:pPr>
        <w:pBdr>
          <w:bottom w:val="single" w:sz="12" w:space="1" w:color="auto"/>
        </w:pBdr>
        <w:ind w:left="708"/>
        <w:jc w:val="both"/>
        <w:rPr>
          <w:sz w:val="24"/>
          <w:szCs w:val="24"/>
        </w:rPr>
      </w:pPr>
    </w:p>
    <w:p w14:paraId="671286E2" w14:textId="77777777" w:rsidR="00212671" w:rsidRDefault="00212671" w:rsidP="00212671">
      <w:pPr>
        <w:pBdr>
          <w:bottom w:val="single" w:sz="12" w:space="1" w:color="auto"/>
        </w:pBdr>
        <w:ind w:left="708"/>
        <w:jc w:val="both"/>
        <w:rPr>
          <w:sz w:val="24"/>
          <w:szCs w:val="24"/>
        </w:rPr>
      </w:pPr>
    </w:p>
    <w:p w14:paraId="4CCD7B5F" w14:textId="77777777" w:rsidR="00212671" w:rsidRDefault="00212671" w:rsidP="00212671">
      <w:pPr>
        <w:pBdr>
          <w:bottom w:val="single" w:sz="12" w:space="1" w:color="auto"/>
        </w:pBdr>
        <w:ind w:left="708"/>
        <w:jc w:val="both"/>
        <w:rPr>
          <w:sz w:val="24"/>
          <w:szCs w:val="24"/>
        </w:rPr>
      </w:pPr>
    </w:p>
    <w:p w14:paraId="0202BB3D" w14:textId="77777777" w:rsidR="00212671" w:rsidRDefault="00212671" w:rsidP="00212671">
      <w:pPr>
        <w:pBdr>
          <w:bottom w:val="single" w:sz="12" w:space="1" w:color="auto"/>
        </w:pBdr>
        <w:ind w:left="708"/>
        <w:jc w:val="both"/>
        <w:rPr>
          <w:sz w:val="24"/>
          <w:szCs w:val="24"/>
        </w:rPr>
      </w:pPr>
    </w:p>
    <w:p w14:paraId="3DD5D0D4" w14:textId="77777777" w:rsidR="00212671" w:rsidRDefault="00212671" w:rsidP="00212671">
      <w:pPr>
        <w:pBdr>
          <w:bottom w:val="single" w:sz="12" w:space="1" w:color="auto"/>
        </w:pBdr>
        <w:ind w:left="708"/>
        <w:jc w:val="both"/>
        <w:rPr>
          <w:sz w:val="24"/>
          <w:szCs w:val="24"/>
        </w:rPr>
      </w:pPr>
    </w:p>
    <w:p w14:paraId="4EB91B4D" w14:textId="77777777" w:rsidR="00212671" w:rsidRDefault="00212671" w:rsidP="00212671">
      <w:pPr>
        <w:ind w:left="708"/>
        <w:jc w:val="center"/>
        <w:rPr>
          <w:i/>
          <w:iCs/>
          <w:sz w:val="24"/>
          <w:szCs w:val="24"/>
        </w:rPr>
      </w:pPr>
      <w:r>
        <w:rPr>
          <w:i/>
          <w:iCs/>
          <w:sz w:val="24"/>
          <w:szCs w:val="24"/>
        </w:rPr>
        <w:t>(Partie à découper et à remettre signée lors de votre adhésion à l’association)</w:t>
      </w:r>
    </w:p>
    <w:p w14:paraId="2E5931FD" w14:textId="77777777" w:rsidR="00212671" w:rsidRDefault="00212671" w:rsidP="00212671">
      <w:pPr>
        <w:ind w:left="708"/>
        <w:jc w:val="both"/>
        <w:rPr>
          <w:sz w:val="24"/>
          <w:szCs w:val="24"/>
        </w:rPr>
      </w:pPr>
    </w:p>
    <w:p w14:paraId="2EDF88A9" w14:textId="77777777" w:rsidR="00212671" w:rsidRDefault="00212671" w:rsidP="00212671">
      <w:pPr>
        <w:ind w:left="708"/>
        <w:jc w:val="both"/>
        <w:rPr>
          <w:sz w:val="24"/>
          <w:szCs w:val="24"/>
        </w:rPr>
      </w:pPr>
    </w:p>
    <w:p w14:paraId="508A7563" w14:textId="77777777" w:rsidR="00212671" w:rsidRDefault="00212671" w:rsidP="00212671">
      <w:pPr>
        <w:ind w:left="708"/>
        <w:jc w:val="both"/>
        <w:rPr>
          <w:sz w:val="24"/>
          <w:szCs w:val="24"/>
        </w:rPr>
      </w:pPr>
      <w:r>
        <w:rPr>
          <w:sz w:val="24"/>
          <w:szCs w:val="24"/>
        </w:rPr>
        <w:t>J’ai bien pris connaissance du règlement intérieur de l’accueil de loisirs et périscolaire et j’en accepte le fonctionnement.</w:t>
      </w:r>
    </w:p>
    <w:p w14:paraId="6AC6476E" w14:textId="77777777" w:rsidR="00212671" w:rsidRDefault="00212671" w:rsidP="00212671">
      <w:pPr>
        <w:ind w:left="708"/>
        <w:jc w:val="both"/>
        <w:rPr>
          <w:sz w:val="24"/>
          <w:szCs w:val="24"/>
        </w:rPr>
      </w:pPr>
    </w:p>
    <w:p w14:paraId="53AF3973" w14:textId="77777777" w:rsidR="00212671" w:rsidRDefault="00212671" w:rsidP="00212671">
      <w:pPr>
        <w:ind w:left="708"/>
        <w:jc w:val="both"/>
        <w:rPr>
          <w:sz w:val="24"/>
          <w:szCs w:val="24"/>
        </w:rPr>
      </w:pPr>
    </w:p>
    <w:p w14:paraId="043BDF9A" w14:textId="25DE6CE3" w:rsidR="00212671" w:rsidRDefault="00212671" w:rsidP="00212671">
      <w:pPr>
        <w:pBdr>
          <w:bottom w:val="single" w:sz="12" w:space="1" w:color="auto"/>
        </w:pBdr>
        <w:ind w:left="708"/>
        <w:jc w:val="both"/>
        <w:rPr>
          <w:sz w:val="24"/>
          <w:szCs w:val="24"/>
        </w:rPr>
      </w:pPr>
      <w:r>
        <w:rPr>
          <w:sz w:val="24"/>
          <w:szCs w:val="24"/>
        </w:rPr>
        <w:t xml:space="preserve">Le </w:t>
      </w:r>
      <w:sdt>
        <w:sdtPr>
          <w:rPr>
            <w:sz w:val="24"/>
            <w:szCs w:val="24"/>
          </w:rPr>
          <w:id w:val="-1050139765"/>
          <w:placeholder>
            <w:docPart w:val="080FAA95E6B54961A6EBB1817BF75F07"/>
          </w:placeholder>
          <w:showingPlcHdr/>
          <w:date w:fullDate="2020-09-01T00:00:00Z">
            <w:dateFormat w:val="dd/MM/yyyy"/>
            <w:lid w:val="fr-FR"/>
            <w:storeMappedDataAs w:val="dateTime"/>
            <w:calendar w:val="gregorian"/>
          </w:date>
        </w:sdtPr>
        <w:sdtContent>
          <w:r>
            <w:rPr>
              <w:rStyle w:val="Textedelespacerserv"/>
              <w:rFonts w:eastAsiaTheme="minorHAnsi"/>
            </w:rPr>
            <w:t>Cliquez ou appuyez ici pour entrer une date.</w:t>
          </w:r>
        </w:sdtContent>
      </w:sdt>
      <w:r>
        <w:rPr>
          <w:sz w:val="24"/>
          <w:szCs w:val="24"/>
        </w:rPr>
        <w:t xml:space="preserve">  à </w:t>
      </w:r>
      <w:sdt>
        <w:sdtPr>
          <w:rPr>
            <w:sz w:val="24"/>
            <w:szCs w:val="24"/>
          </w:rPr>
          <w:id w:val="2083098941"/>
          <w:placeholder>
            <w:docPart w:val="F7BA23396EAF4B55A54B4875F59B4C90"/>
          </w:placeholder>
          <w:text/>
        </w:sdtPr>
        <w:sdtContent>
          <w:r>
            <w:rPr>
              <w:sz w:val="24"/>
              <w:szCs w:val="24"/>
            </w:rPr>
            <w:t>…………………</w:t>
          </w:r>
          <w:r w:rsidR="00DE58AD">
            <w:rPr>
              <w:sz w:val="24"/>
              <w:szCs w:val="24"/>
            </w:rPr>
            <w:t>……</w:t>
          </w:r>
        </w:sdtContent>
      </w:sdt>
      <w:r>
        <w:rPr>
          <w:sz w:val="24"/>
          <w:szCs w:val="24"/>
        </w:rPr>
        <w:t>.</w:t>
      </w:r>
    </w:p>
    <w:p w14:paraId="07FDBCDD" w14:textId="77777777" w:rsidR="00212671" w:rsidRDefault="00212671" w:rsidP="00212671">
      <w:pPr>
        <w:pBdr>
          <w:bottom w:val="single" w:sz="12" w:space="1" w:color="auto"/>
        </w:pBdr>
        <w:ind w:left="708"/>
        <w:jc w:val="both"/>
        <w:rPr>
          <w:sz w:val="24"/>
          <w:szCs w:val="24"/>
        </w:rPr>
      </w:pPr>
      <w:r>
        <w:rPr>
          <w:sz w:val="24"/>
          <w:szCs w:val="24"/>
        </w:rPr>
        <w:t>SIGNATURE précédée de la mention « Lu et approuvé » manuscrit</w:t>
      </w:r>
    </w:p>
    <w:p w14:paraId="2C431A51" w14:textId="77777777" w:rsidR="00212671" w:rsidRDefault="00212671" w:rsidP="00212671">
      <w:pPr>
        <w:pBdr>
          <w:bottom w:val="single" w:sz="12" w:space="1" w:color="auto"/>
        </w:pBdr>
        <w:ind w:left="708"/>
        <w:jc w:val="both"/>
        <w:rPr>
          <w:sz w:val="24"/>
          <w:szCs w:val="24"/>
        </w:rPr>
      </w:pPr>
    </w:p>
    <w:p w14:paraId="25555976" w14:textId="77777777" w:rsidR="00212671" w:rsidRDefault="00212671" w:rsidP="00212671">
      <w:pPr>
        <w:pBdr>
          <w:bottom w:val="single" w:sz="12" w:space="1" w:color="auto"/>
        </w:pBdr>
        <w:ind w:left="708"/>
        <w:jc w:val="both"/>
        <w:rPr>
          <w:sz w:val="24"/>
          <w:szCs w:val="24"/>
        </w:rPr>
      </w:pPr>
    </w:p>
    <w:p w14:paraId="5655DB02" w14:textId="77777777" w:rsidR="00212671" w:rsidRDefault="00212671" w:rsidP="00212671">
      <w:pPr>
        <w:pBdr>
          <w:bottom w:val="single" w:sz="12" w:space="1" w:color="auto"/>
        </w:pBdr>
        <w:ind w:left="708"/>
        <w:jc w:val="both"/>
        <w:rPr>
          <w:sz w:val="24"/>
          <w:szCs w:val="24"/>
        </w:rPr>
      </w:pPr>
    </w:p>
    <w:p w14:paraId="36BFBF15" w14:textId="77777777" w:rsidR="00212671" w:rsidRDefault="00212671" w:rsidP="00212671">
      <w:pPr>
        <w:pBdr>
          <w:bottom w:val="single" w:sz="12" w:space="1" w:color="auto"/>
        </w:pBdr>
        <w:ind w:left="708"/>
        <w:jc w:val="both"/>
        <w:rPr>
          <w:sz w:val="24"/>
          <w:szCs w:val="24"/>
        </w:rPr>
      </w:pPr>
    </w:p>
    <w:p w14:paraId="75125CEC" w14:textId="77777777" w:rsidR="00212671" w:rsidRDefault="00212671" w:rsidP="00212671">
      <w:pPr>
        <w:pBdr>
          <w:bottom w:val="single" w:sz="12" w:space="1" w:color="auto"/>
        </w:pBdr>
        <w:ind w:left="708"/>
        <w:jc w:val="both"/>
        <w:rPr>
          <w:sz w:val="24"/>
          <w:szCs w:val="24"/>
        </w:rPr>
      </w:pPr>
    </w:p>
    <w:p w14:paraId="5C83B0D6" w14:textId="77777777" w:rsidR="00212671" w:rsidRDefault="00212671" w:rsidP="00212671">
      <w:pPr>
        <w:pBdr>
          <w:bottom w:val="single" w:sz="12" w:space="1" w:color="auto"/>
        </w:pBdr>
        <w:ind w:left="708"/>
        <w:jc w:val="both"/>
        <w:rPr>
          <w:sz w:val="24"/>
          <w:szCs w:val="24"/>
        </w:rPr>
      </w:pPr>
    </w:p>
    <w:p w14:paraId="4323D92F" w14:textId="77777777" w:rsidR="00212671" w:rsidRDefault="00212671" w:rsidP="00212671">
      <w:pPr>
        <w:rPr>
          <w:sz w:val="24"/>
          <w:szCs w:val="24"/>
        </w:rPr>
      </w:pPr>
    </w:p>
    <w:p w14:paraId="16855F80" w14:textId="77777777" w:rsidR="009F5D35" w:rsidRPr="00212671" w:rsidRDefault="009F5D35" w:rsidP="00212671"/>
    <w:sectPr w:rsidR="009F5D35" w:rsidRPr="00212671" w:rsidSect="00BC296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1836" w14:textId="77777777" w:rsidR="00A24AB3" w:rsidRDefault="00A24AB3" w:rsidP="00020196">
      <w:r>
        <w:separator/>
      </w:r>
    </w:p>
  </w:endnote>
  <w:endnote w:type="continuationSeparator" w:id="0">
    <w:p w14:paraId="35EFB6E6" w14:textId="77777777" w:rsidR="00A24AB3" w:rsidRDefault="00A24AB3" w:rsidP="0002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8A39" w14:textId="27511805" w:rsidR="006A664C" w:rsidRDefault="006A664C" w:rsidP="008A3603">
    <w:pPr>
      <w:pStyle w:val="Pieddepage"/>
      <w:pBdr>
        <w:top w:val="single" w:sz="4" w:space="1" w:color="auto"/>
      </w:pBdr>
    </w:pPr>
    <w:r>
      <w:t xml:space="preserve">Les </w:t>
    </w:r>
    <w:proofErr w:type="gramStart"/>
    <w:r>
      <w:t>P’tits</w:t>
    </w:r>
    <w:proofErr w:type="gramEnd"/>
    <w:r>
      <w:t xml:space="preserve"> Loups du Vexin</w:t>
    </w:r>
    <w:r>
      <w:br/>
      <w:t>8 bis Grande rue – 95690 Labbeville</w:t>
    </w:r>
    <w:r>
      <w:ptab w:relativeTo="margin" w:alignment="center" w:leader="none"/>
    </w:r>
    <w:r>
      <w:t>Règlement Intérieur</w:t>
    </w:r>
    <w:r>
      <w:ptab w:relativeTo="margin" w:alignment="right" w:leader="none"/>
    </w:r>
    <w:r>
      <w:t xml:space="preserve">Page </w:t>
    </w:r>
    <w:sdt>
      <w:sdtPr>
        <w:id w:val="2036153416"/>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2210" w14:textId="77777777" w:rsidR="00A24AB3" w:rsidRDefault="00A24AB3" w:rsidP="00020196">
      <w:r>
        <w:separator/>
      </w:r>
    </w:p>
  </w:footnote>
  <w:footnote w:type="continuationSeparator" w:id="0">
    <w:p w14:paraId="384B27CC" w14:textId="77777777" w:rsidR="00A24AB3" w:rsidRDefault="00A24AB3" w:rsidP="00020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891"/>
    <w:multiLevelType w:val="hybridMultilevel"/>
    <w:tmpl w:val="962C8828"/>
    <w:lvl w:ilvl="0" w:tplc="DECCF60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C64438"/>
    <w:multiLevelType w:val="hybridMultilevel"/>
    <w:tmpl w:val="9536D5DC"/>
    <w:lvl w:ilvl="0" w:tplc="040C0001">
      <w:start w:val="1"/>
      <w:numFmt w:val="bullet"/>
      <w:lvlText w:val=""/>
      <w:lvlJc w:val="left"/>
      <w:pPr>
        <w:tabs>
          <w:tab w:val="num" w:pos="1425"/>
        </w:tabs>
        <w:ind w:left="1425" w:hanging="360"/>
      </w:pPr>
      <w:rPr>
        <w:rFonts w:ascii="Symbol" w:hAnsi="Symbol" w:hint="default"/>
      </w:rPr>
    </w:lvl>
    <w:lvl w:ilvl="1" w:tplc="040C0003">
      <w:start w:val="1"/>
      <w:numFmt w:val="bullet"/>
      <w:lvlText w:val="o"/>
      <w:lvlJc w:val="left"/>
      <w:pPr>
        <w:tabs>
          <w:tab w:val="num" w:pos="2145"/>
        </w:tabs>
        <w:ind w:left="2145" w:hanging="360"/>
      </w:pPr>
      <w:rPr>
        <w:rFonts w:ascii="Courier New" w:hAnsi="Courier New" w:cs="Times New Roman" w:hint="default"/>
      </w:rPr>
    </w:lvl>
    <w:lvl w:ilvl="2" w:tplc="040C0005">
      <w:start w:val="1"/>
      <w:numFmt w:val="bullet"/>
      <w:lvlText w:val=""/>
      <w:lvlJc w:val="left"/>
      <w:pPr>
        <w:tabs>
          <w:tab w:val="num" w:pos="2865"/>
        </w:tabs>
        <w:ind w:left="2865" w:hanging="360"/>
      </w:pPr>
      <w:rPr>
        <w:rFonts w:ascii="Wingdings" w:hAnsi="Wingdings" w:hint="default"/>
      </w:rPr>
    </w:lvl>
    <w:lvl w:ilvl="3" w:tplc="040C0001">
      <w:start w:val="1"/>
      <w:numFmt w:val="bullet"/>
      <w:lvlText w:val=""/>
      <w:lvlJc w:val="left"/>
      <w:pPr>
        <w:tabs>
          <w:tab w:val="num" w:pos="3585"/>
        </w:tabs>
        <w:ind w:left="3585" w:hanging="360"/>
      </w:pPr>
      <w:rPr>
        <w:rFonts w:ascii="Symbol" w:hAnsi="Symbol" w:hint="default"/>
      </w:rPr>
    </w:lvl>
    <w:lvl w:ilvl="4" w:tplc="040C0003">
      <w:start w:val="1"/>
      <w:numFmt w:val="bullet"/>
      <w:lvlText w:val="o"/>
      <w:lvlJc w:val="left"/>
      <w:pPr>
        <w:tabs>
          <w:tab w:val="num" w:pos="4305"/>
        </w:tabs>
        <w:ind w:left="4305" w:hanging="360"/>
      </w:pPr>
      <w:rPr>
        <w:rFonts w:ascii="Courier New" w:hAnsi="Courier New" w:cs="Times New Roman" w:hint="default"/>
      </w:rPr>
    </w:lvl>
    <w:lvl w:ilvl="5" w:tplc="040C0005">
      <w:start w:val="1"/>
      <w:numFmt w:val="bullet"/>
      <w:lvlText w:val=""/>
      <w:lvlJc w:val="left"/>
      <w:pPr>
        <w:tabs>
          <w:tab w:val="num" w:pos="5025"/>
        </w:tabs>
        <w:ind w:left="5025" w:hanging="360"/>
      </w:pPr>
      <w:rPr>
        <w:rFonts w:ascii="Wingdings" w:hAnsi="Wingdings" w:hint="default"/>
      </w:rPr>
    </w:lvl>
    <w:lvl w:ilvl="6" w:tplc="040C0001">
      <w:start w:val="1"/>
      <w:numFmt w:val="bullet"/>
      <w:lvlText w:val=""/>
      <w:lvlJc w:val="left"/>
      <w:pPr>
        <w:tabs>
          <w:tab w:val="num" w:pos="5745"/>
        </w:tabs>
        <w:ind w:left="5745" w:hanging="360"/>
      </w:pPr>
      <w:rPr>
        <w:rFonts w:ascii="Symbol" w:hAnsi="Symbol" w:hint="default"/>
      </w:rPr>
    </w:lvl>
    <w:lvl w:ilvl="7" w:tplc="040C0003">
      <w:start w:val="1"/>
      <w:numFmt w:val="bullet"/>
      <w:lvlText w:val="o"/>
      <w:lvlJc w:val="left"/>
      <w:pPr>
        <w:tabs>
          <w:tab w:val="num" w:pos="6465"/>
        </w:tabs>
        <w:ind w:left="6465" w:hanging="360"/>
      </w:pPr>
      <w:rPr>
        <w:rFonts w:ascii="Courier New" w:hAnsi="Courier New" w:cs="Times New Roman" w:hint="default"/>
      </w:rPr>
    </w:lvl>
    <w:lvl w:ilvl="8" w:tplc="040C0005">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22DB53AB"/>
    <w:multiLevelType w:val="hybridMultilevel"/>
    <w:tmpl w:val="1BEA4740"/>
    <w:lvl w:ilvl="0" w:tplc="040C000B">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Times New Roman"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Times New Roman"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B32A36"/>
    <w:multiLevelType w:val="hybridMultilevel"/>
    <w:tmpl w:val="A72A6582"/>
    <w:lvl w:ilvl="0" w:tplc="31A4E8E8">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99C1A08"/>
    <w:multiLevelType w:val="hybridMultilevel"/>
    <w:tmpl w:val="CFC41704"/>
    <w:lvl w:ilvl="0" w:tplc="040C0001">
      <w:start w:val="1"/>
      <w:numFmt w:val="bullet"/>
      <w:lvlText w:val=""/>
      <w:lvlJc w:val="left"/>
      <w:pPr>
        <w:ind w:left="1500" w:hanging="360"/>
      </w:pPr>
      <w:rPr>
        <w:rFonts w:ascii="Symbol" w:hAnsi="Symbol"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abstractNum w:abstractNumId="5" w15:restartNumberingAfterBreak="0">
    <w:nsid w:val="7E9C6BA3"/>
    <w:multiLevelType w:val="hybridMultilevel"/>
    <w:tmpl w:val="6832E1E8"/>
    <w:lvl w:ilvl="0" w:tplc="66CE4CCC">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Times New Roman"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Times New Roman" w:hint="default"/>
      </w:rPr>
    </w:lvl>
    <w:lvl w:ilvl="8" w:tplc="040C0005">
      <w:start w:val="1"/>
      <w:numFmt w:val="bullet"/>
      <w:lvlText w:val=""/>
      <w:lvlJc w:val="left"/>
      <w:pPr>
        <w:tabs>
          <w:tab w:val="num" w:pos="6840"/>
        </w:tabs>
        <w:ind w:left="6840" w:hanging="360"/>
      </w:pPr>
      <w:rPr>
        <w:rFonts w:ascii="Wingdings" w:hAnsi="Wingdings" w:hint="default"/>
      </w:rPr>
    </w:lvl>
  </w:abstractNum>
  <w:num w:numId="1" w16cid:durableId="698894836">
    <w:abstractNumId w:val="4"/>
  </w:num>
  <w:num w:numId="2" w16cid:durableId="942499285">
    <w:abstractNumId w:val="1"/>
  </w:num>
  <w:num w:numId="3" w16cid:durableId="1711103601">
    <w:abstractNumId w:val="3"/>
  </w:num>
  <w:num w:numId="4" w16cid:durableId="287011911">
    <w:abstractNumId w:val="2"/>
  </w:num>
  <w:num w:numId="5" w16cid:durableId="1877501778">
    <w:abstractNumId w:val="5"/>
  </w:num>
  <w:num w:numId="6" w16cid:durableId="1744569911">
    <w:abstractNumId w:val="0"/>
  </w:num>
  <w:num w:numId="7" w16cid:durableId="1260136266">
    <w:abstractNumId w:val="4"/>
  </w:num>
  <w:num w:numId="8" w16cid:durableId="1779250654">
    <w:abstractNumId w:val="3"/>
  </w:num>
  <w:num w:numId="9" w16cid:durableId="783577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20"/>
    <w:rsid w:val="000033E3"/>
    <w:rsid w:val="00013662"/>
    <w:rsid w:val="00020196"/>
    <w:rsid w:val="00051F8D"/>
    <w:rsid w:val="0007054F"/>
    <w:rsid w:val="00076157"/>
    <w:rsid w:val="000B76CA"/>
    <w:rsid w:val="000E3020"/>
    <w:rsid w:val="000E4F9C"/>
    <w:rsid w:val="00126D9D"/>
    <w:rsid w:val="0016155A"/>
    <w:rsid w:val="00166DFB"/>
    <w:rsid w:val="001B6F43"/>
    <w:rsid w:val="001E6F2D"/>
    <w:rsid w:val="001F13F1"/>
    <w:rsid w:val="00212671"/>
    <w:rsid w:val="00214B0D"/>
    <w:rsid w:val="00224DC6"/>
    <w:rsid w:val="00237C94"/>
    <w:rsid w:val="002717C1"/>
    <w:rsid w:val="002E3A20"/>
    <w:rsid w:val="002E597C"/>
    <w:rsid w:val="003031B8"/>
    <w:rsid w:val="003535D2"/>
    <w:rsid w:val="00353EE5"/>
    <w:rsid w:val="00361402"/>
    <w:rsid w:val="0039438E"/>
    <w:rsid w:val="003C24AE"/>
    <w:rsid w:val="00410434"/>
    <w:rsid w:val="00413E5F"/>
    <w:rsid w:val="00422F88"/>
    <w:rsid w:val="00515EC9"/>
    <w:rsid w:val="0054637A"/>
    <w:rsid w:val="005A4686"/>
    <w:rsid w:val="005E4BEB"/>
    <w:rsid w:val="005F13F4"/>
    <w:rsid w:val="00674164"/>
    <w:rsid w:val="00695B83"/>
    <w:rsid w:val="006A664C"/>
    <w:rsid w:val="00711110"/>
    <w:rsid w:val="00713800"/>
    <w:rsid w:val="00747C45"/>
    <w:rsid w:val="00757314"/>
    <w:rsid w:val="00784B0D"/>
    <w:rsid w:val="007C180B"/>
    <w:rsid w:val="007C6DC4"/>
    <w:rsid w:val="007D1241"/>
    <w:rsid w:val="007F3D89"/>
    <w:rsid w:val="00805047"/>
    <w:rsid w:val="00814F28"/>
    <w:rsid w:val="0082043E"/>
    <w:rsid w:val="008A3603"/>
    <w:rsid w:val="008A6766"/>
    <w:rsid w:val="008B3B28"/>
    <w:rsid w:val="008E319E"/>
    <w:rsid w:val="00931CA0"/>
    <w:rsid w:val="00964518"/>
    <w:rsid w:val="009A2C62"/>
    <w:rsid w:val="009B7AFD"/>
    <w:rsid w:val="009D4722"/>
    <w:rsid w:val="009F1683"/>
    <w:rsid w:val="009F5D35"/>
    <w:rsid w:val="009F7D5E"/>
    <w:rsid w:val="00A24AB3"/>
    <w:rsid w:val="00A26D68"/>
    <w:rsid w:val="00AA29CC"/>
    <w:rsid w:val="00AE0BE6"/>
    <w:rsid w:val="00AF6276"/>
    <w:rsid w:val="00B01AF1"/>
    <w:rsid w:val="00B308EF"/>
    <w:rsid w:val="00B42A90"/>
    <w:rsid w:val="00B54FF6"/>
    <w:rsid w:val="00B92E74"/>
    <w:rsid w:val="00B96F05"/>
    <w:rsid w:val="00B97D04"/>
    <w:rsid w:val="00BA2318"/>
    <w:rsid w:val="00BC0341"/>
    <w:rsid w:val="00BC296E"/>
    <w:rsid w:val="00BC361F"/>
    <w:rsid w:val="00BE672A"/>
    <w:rsid w:val="00C6654A"/>
    <w:rsid w:val="00CD0E39"/>
    <w:rsid w:val="00D00755"/>
    <w:rsid w:val="00D07CB4"/>
    <w:rsid w:val="00D6371D"/>
    <w:rsid w:val="00D82FB4"/>
    <w:rsid w:val="00DA490D"/>
    <w:rsid w:val="00DD5A5E"/>
    <w:rsid w:val="00DE58AD"/>
    <w:rsid w:val="00DF7E23"/>
    <w:rsid w:val="00E36F86"/>
    <w:rsid w:val="00E51323"/>
    <w:rsid w:val="00E67674"/>
    <w:rsid w:val="00E8473E"/>
    <w:rsid w:val="00EC11B5"/>
    <w:rsid w:val="00ED35FD"/>
    <w:rsid w:val="00EF0544"/>
    <w:rsid w:val="00EF2F17"/>
    <w:rsid w:val="00EF6954"/>
    <w:rsid w:val="00FA264B"/>
    <w:rsid w:val="00FB7EA3"/>
    <w:rsid w:val="3D0C9D72"/>
    <w:rsid w:val="7D9F6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5C55E"/>
  <w15:chartTrackingRefBased/>
  <w15:docId w15:val="{B7B8D5C4-B2B6-4761-BA19-4A512D73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A20"/>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E3A20"/>
    <w:pPr>
      <w:keepNext/>
      <w:jc w:val="center"/>
      <w:outlineLvl w:val="0"/>
    </w:pPr>
    <w:rPr>
      <w:b/>
      <w:bCs/>
      <w:sz w:val="28"/>
      <w:szCs w:val="24"/>
    </w:rPr>
  </w:style>
  <w:style w:type="paragraph" w:styleId="Titre3">
    <w:name w:val="heading 3"/>
    <w:basedOn w:val="Normal"/>
    <w:next w:val="Normal"/>
    <w:link w:val="Titre3Car"/>
    <w:semiHidden/>
    <w:unhideWhenUsed/>
    <w:qFormat/>
    <w:rsid w:val="002E3A20"/>
    <w:pPr>
      <w:keepNext/>
      <w:jc w:val="both"/>
      <w:outlineLvl w:val="2"/>
    </w:pPr>
    <w:rPr>
      <w:b/>
      <w:bCs/>
      <w:sz w:val="24"/>
      <w:szCs w:val="24"/>
    </w:rPr>
  </w:style>
  <w:style w:type="paragraph" w:styleId="Titre4">
    <w:name w:val="heading 4"/>
    <w:basedOn w:val="Normal"/>
    <w:next w:val="Normal"/>
    <w:link w:val="Titre4Car"/>
    <w:semiHidden/>
    <w:unhideWhenUsed/>
    <w:qFormat/>
    <w:rsid w:val="002E3A20"/>
    <w:pPr>
      <w:keepNext/>
      <w:jc w:val="both"/>
      <w:outlineLvl w:val="3"/>
    </w:pPr>
    <w:rPr>
      <w:b/>
      <w:caps/>
      <w:color w:val="FF0000"/>
      <w:sz w:val="24"/>
      <w:szCs w:val="24"/>
    </w:rPr>
  </w:style>
  <w:style w:type="paragraph" w:styleId="Titre5">
    <w:name w:val="heading 5"/>
    <w:basedOn w:val="Normal"/>
    <w:next w:val="Normal"/>
    <w:link w:val="Titre5Car"/>
    <w:semiHidden/>
    <w:unhideWhenUsed/>
    <w:qFormat/>
    <w:rsid w:val="002E3A20"/>
    <w:pPr>
      <w:keepNext/>
      <w:jc w:val="both"/>
      <w:outlineLvl w:val="4"/>
    </w:pPr>
    <w:rPr>
      <w:b/>
      <w:color w:val="3366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uiPriority w:val="99"/>
    <w:rsid w:val="002E3A20"/>
    <w:pPr>
      <w:spacing w:after="0" w:line="240" w:lineRule="auto"/>
      <w:ind w:left="5103"/>
    </w:pPr>
    <w:rPr>
      <w:rFonts w:ascii="Trebuchet MS" w:eastAsia="Times New Roman" w:hAnsi="Trebuchet MS" w:cs="Arial"/>
      <w:sz w:val="24"/>
      <w:lang w:eastAsia="fr-FR"/>
    </w:rPr>
  </w:style>
  <w:style w:type="paragraph" w:customStyle="1" w:styleId="corpsfacture">
    <w:name w:val="corps facture"/>
    <w:uiPriority w:val="99"/>
    <w:rsid w:val="002E3A20"/>
    <w:pPr>
      <w:spacing w:after="0" w:line="240" w:lineRule="auto"/>
    </w:pPr>
    <w:rPr>
      <w:rFonts w:ascii="Trebuchet MS" w:eastAsia="Times New Roman" w:hAnsi="Trebuchet MS" w:cs="Arial"/>
      <w:sz w:val="24"/>
      <w:lang w:eastAsia="fr-FR"/>
    </w:rPr>
  </w:style>
  <w:style w:type="paragraph" w:customStyle="1" w:styleId="references">
    <w:name w:val="references"/>
    <w:uiPriority w:val="99"/>
    <w:rsid w:val="002E3A20"/>
    <w:pPr>
      <w:spacing w:after="0" w:line="240" w:lineRule="auto"/>
    </w:pPr>
    <w:rPr>
      <w:rFonts w:ascii="Trebuchet MS" w:eastAsia="Times New Roman" w:hAnsi="Trebuchet MS" w:cs="Times New Roman"/>
      <w:noProof/>
      <w:sz w:val="18"/>
      <w:lang w:val="en-GB" w:eastAsia="nl-NL"/>
    </w:rPr>
  </w:style>
  <w:style w:type="paragraph" w:customStyle="1" w:styleId="Nomadresse">
    <w:name w:val="Nom_adresse"/>
    <w:basedOn w:val="Adresse"/>
    <w:qFormat/>
    <w:rsid w:val="002E3A20"/>
    <w:rPr>
      <w:b/>
    </w:rPr>
  </w:style>
  <w:style w:type="character" w:customStyle="1" w:styleId="Titre1Car">
    <w:name w:val="Titre 1 Car"/>
    <w:basedOn w:val="Policepardfaut"/>
    <w:link w:val="Titre1"/>
    <w:rsid w:val="002E3A20"/>
    <w:rPr>
      <w:rFonts w:ascii="Times New Roman" w:eastAsia="Times New Roman" w:hAnsi="Times New Roman" w:cs="Times New Roman"/>
      <w:b/>
      <w:bCs/>
      <w:sz w:val="28"/>
      <w:szCs w:val="24"/>
      <w:lang w:eastAsia="fr-FR"/>
    </w:rPr>
  </w:style>
  <w:style w:type="character" w:customStyle="1" w:styleId="Titre3Car">
    <w:name w:val="Titre 3 Car"/>
    <w:basedOn w:val="Policepardfaut"/>
    <w:link w:val="Titre3"/>
    <w:semiHidden/>
    <w:rsid w:val="002E3A20"/>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semiHidden/>
    <w:rsid w:val="002E3A20"/>
    <w:rPr>
      <w:rFonts w:ascii="Times New Roman" w:eastAsia="Times New Roman" w:hAnsi="Times New Roman" w:cs="Times New Roman"/>
      <w:b/>
      <w:caps/>
      <w:color w:val="FF0000"/>
      <w:sz w:val="24"/>
      <w:szCs w:val="24"/>
      <w:lang w:eastAsia="fr-FR"/>
    </w:rPr>
  </w:style>
  <w:style w:type="character" w:customStyle="1" w:styleId="Titre5Car">
    <w:name w:val="Titre 5 Car"/>
    <w:basedOn w:val="Policepardfaut"/>
    <w:link w:val="Titre5"/>
    <w:semiHidden/>
    <w:rsid w:val="002E3A20"/>
    <w:rPr>
      <w:rFonts w:ascii="Times New Roman" w:eastAsia="Times New Roman" w:hAnsi="Times New Roman" w:cs="Times New Roman"/>
      <w:b/>
      <w:color w:val="3366FF"/>
      <w:sz w:val="24"/>
      <w:szCs w:val="24"/>
      <w:lang w:eastAsia="fr-FR"/>
    </w:rPr>
  </w:style>
  <w:style w:type="paragraph" w:styleId="Corpsdetexte">
    <w:name w:val="Body Text"/>
    <w:basedOn w:val="Normal"/>
    <w:link w:val="CorpsdetexteCar"/>
    <w:semiHidden/>
    <w:unhideWhenUsed/>
    <w:rsid w:val="002E3A20"/>
    <w:pPr>
      <w:jc w:val="both"/>
    </w:pPr>
    <w:rPr>
      <w:sz w:val="24"/>
      <w:szCs w:val="24"/>
    </w:rPr>
  </w:style>
  <w:style w:type="character" w:customStyle="1" w:styleId="CorpsdetexteCar">
    <w:name w:val="Corps de texte Car"/>
    <w:basedOn w:val="Policepardfaut"/>
    <w:link w:val="Corpsdetexte"/>
    <w:semiHidden/>
    <w:rsid w:val="002E3A20"/>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nhideWhenUsed/>
    <w:rsid w:val="002E3A20"/>
    <w:pPr>
      <w:ind w:left="360"/>
      <w:jc w:val="both"/>
    </w:pPr>
    <w:rPr>
      <w:sz w:val="22"/>
      <w:szCs w:val="24"/>
    </w:rPr>
  </w:style>
  <w:style w:type="character" w:customStyle="1" w:styleId="RetraitcorpsdetexteCar">
    <w:name w:val="Retrait corps de texte Car"/>
    <w:basedOn w:val="Policepardfaut"/>
    <w:link w:val="Retraitcorpsdetexte"/>
    <w:rsid w:val="002E3A20"/>
    <w:rPr>
      <w:rFonts w:ascii="Times New Roman" w:eastAsia="Times New Roman" w:hAnsi="Times New Roman" w:cs="Times New Roman"/>
      <w:szCs w:val="24"/>
      <w:lang w:eastAsia="fr-FR"/>
    </w:rPr>
  </w:style>
  <w:style w:type="paragraph" w:styleId="Corpsdetexte2">
    <w:name w:val="Body Text 2"/>
    <w:basedOn w:val="Normal"/>
    <w:link w:val="Corpsdetexte2Car"/>
    <w:semiHidden/>
    <w:unhideWhenUsed/>
    <w:rsid w:val="002E3A20"/>
    <w:pPr>
      <w:jc w:val="both"/>
    </w:pPr>
    <w:rPr>
      <w:color w:val="FF0000"/>
      <w:sz w:val="24"/>
      <w:szCs w:val="24"/>
    </w:rPr>
  </w:style>
  <w:style w:type="character" w:customStyle="1" w:styleId="Corpsdetexte2Car">
    <w:name w:val="Corps de texte 2 Car"/>
    <w:basedOn w:val="Policepardfaut"/>
    <w:link w:val="Corpsdetexte2"/>
    <w:semiHidden/>
    <w:rsid w:val="002E3A20"/>
    <w:rPr>
      <w:rFonts w:ascii="Times New Roman" w:eastAsia="Times New Roman" w:hAnsi="Times New Roman" w:cs="Times New Roman"/>
      <w:color w:val="FF0000"/>
      <w:sz w:val="24"/>
      <w:szCs w:val="24"/>
      <w:lang w:eastAsia="fr-FR"/>
    </w:rPr>
  </w:style>
  <w:style w:type="paragraph" w:styleId="Retraitcorpsdetexte2">
    <w:name w:val="Body Text Indent 2"/>
    <w:basedOn w:val="Normal"/>
    <w:link w:val="Retraitcorpsdetexte2Car"/>
    <w:semiHidden/>
    <w:unhideWhenUsed/>
    <w:rsid w:val="002E3A20"/>
    <w:pPr>
      <w:ind w:left="360"/>
      <w:jc w:val="both"/>
    </w:pPr>
    <w:rPr>
      <w:sz w:val="24"/>
      <w:szCs w:val="24"/>
    </w:rPr>
  </w:style>
  <w:style w:type="character" w:customStyle="1" w:styleId="Retraitcorpsdetexte2Car">
    <w:name w:val="Retrait corps de texte 2 Car"/>
    <w:basedOn w:val="Policepardfaut"/>
    <w:link w:val="Retraitcorpsdetexte2"/>
    <w:semiHidden/>
    <w:rsid w:val="002E3A20"/>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semiHidden/>
    <w:unhideWhenUsed/>
    <w:rsid w:val="002E3A20"/>
    <w:pPr>
      <w:ind w:left="360"/>
      <w:jc w:val="both"/>
    </w:pPr>
    <w:rPr>
      <w:color w:val="FF0000"/>
      <w:sz w:val="24"/>
      <w:szCs w:val="24"/>
    </w:rPr>
  </w:style>
  <w:style w:type="character" w:customStyle="1" w:styleId="Retraitcorpsdetexte3Car">
    <w:name w:val="Retrait corps de texte 3 Car"/>
    <w:basedOn w:val="Policepardfaut"/>
    <w:link w:val="Retraitcorpsdetexte3"/>
    <w:semiHidden/>
    <w:rsid w:val="002E3A20"/>
    <w:rPr>
      <w:rFonts w:ascii="Times New Roman" w:eastAsia="Times New Roman" w:hAnsi="Times New Roman" w:cs="Times New Roman"/>
      <w:color w:val="FF0000"/>
      <w:sz w:val="24"/>
      <w:szCs w:val="24"/>
      <w:lang w:eastAsia="fr-FR"/>
    </w:rPr>
  </w:style>
  <w:style w:type="table" w:styleId="Grilledutableau">
    <w:name w:val="Table Grid"/>
    <w:basedOn w:val="TableauNormal"/>
    <w:uiPriority w:val="39"/>
    <w:rsid w:val="00394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212671"/>
    <w:rPr>
      <w:color w:val="0563C1" w:themeColor="hyperlink"/>
      <w:u w:val="single"/>
    </w:rPr>
  </w:style>
  <w:style w:type="character" w:styleId="Textedelespacerserv">
    <w:name w:val="Placeholder Text"/>
    <w:basedOn w:val="Policepardfaut"/>
    <w:uiPriority w:val="99"/>
    <w:semiHidden/>
    <w:rsid w:val="00212671"/>
    <w:rPr>
      <w:color w:val="808080"/>
    </w:rPr>
  </w:style>
  <w:style w:type="paragraph" w:styleId="En-tte">
    <w:name w:val="header"/>
    <w:basedOn w:val="Normal"/>
    <w:link w:val="En-tteCar"/>
    <w:uiPriority w:val="99"/>
    <w:unhideWhenUsed/>
    <w:rsid w:val="00020196"/>
    <w:pPr>
      <w:tabs>
        <w:tab w:val="center" w:pos="4536"/>
        <w:tab w:val="right" w:pos="9072"/>
      </w:tabs>
    </w:pPr>
  </w:style>
  <w:style w:type="character" w:customStyle="1" w:styleId="En-tteCar">
    <w:name w:val="En-tête Car"/>
    <w:basedOn w:val="Policepardfaut"/>
    <w:link w:val="En-tte"/>
    <w:uiPriority w:val="99"/>
    <w:rsid w:val="0002019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020196"/>
    <w:pPr>
      <w:tabs>
        <w:tab w:val="center" w:pos="4536"/>
        <w:tab w:val="right" w:pos="9072"/>
      </w:tabs>
    </w:pPr>
  </w:style>
  <w:style w:type="character" w:customStyle="1" w:styleId="PieddepageCar">
    <w:name w:val="Pied de page Car"/>
    <w:basedOn w:val="Policepardfaut"/>
    <w:link w:val="Pieddepage"/>
    <w:uiPriority w:val="99"/>
    <w:rsid w:val="00020196"/>
    <w:rPr>
      <w:rFonts w:ascii="Times New Roman" w:eastAsia="Times New Roman" w:hAnsi="Times New Roman" w:cs="Times New Roman"/>
      <w:sz w:val="20"/>
      <w:szCs w:val="20"/>
      <w:lang w:eastAsia="fr-FR"/>
    </w:rPr>
  </w:style>
  <w:style w:type="table" w:customStyle="1" w:styleId="TableNormal">
    <w:name w:val="Table Normal"/>
    <w:uiPriority w:val="2"/>
    <w:semiHidden/>
    <w:unhideWhenUsed/>
    <w:qFormat/>
    <w:rsid w:val="00214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4B0D"/>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4189">
      <w:bodyDiv w:val="1"/>
      <w:marLeft w:val="0"/>
      <w:marRight w:val="0"/>
      <w:marTop w:val="0"/>
      <w:marBottom w:val="0"/>
      <w:divBdr>
        <w:top w:val="none" w:sz="0" w:space="0" w:color="auto"/>
        <w:left w:val="none" w:sz="0" w:space="0" w:color="auto"/>
        <w:bottom w:val="none" w:sz="0" w:space="0" w:color="auto"/>
        <w:right w:val="none" w:sz="0" w:space="0" w:color="auto"/>
      </w:divBdr>
    </w:div>
    <w:div w:id="1061101472">
      <w:bodyDiv w:val="1"/>
      <w:marLeft w:val="0"/>
      <w:marRight w:val="0"/>
      <w:marTop w:val="0"/>
      <w:marBottom w:val="0"/>
      <w:divBdr>
        <w:top w:val="none" w:sz="0" w:space="0" w:color="auto"/>
        <w:left w:val="none" w:sz="0" w:space="0" w:color="auto"/>
        <w:bottom w:val="none" w:sz="0" w:space="0" w:color="auto"/>
        <w:right w:val="none" w:sz="0" w:space="0" w:color="auto"/>
      </w:divBdr>
    </w:div>
    <w:div w:id="12931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ptitsloupsduvexin@outlook.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ptitsloupsduvexin@outlook.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sptitsloupsduvexin@outlook.fr" TargetMode="External"/><Relationship Id="rId4" Type="http://schemas.openxmlformats.org/officeDocument/2006/relationships/webSettings" Target="webSettings.xml"/><Relationship Id="rId9" Type="http://schemas.openxmlformats.org/officeDocument/2006/relationships/hyperlink" Target="mailto:lesptitsloupsduvexin@outlook.f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BA23396EAF4B55A54B4875F59B4C90"/>
        <w:category>
          <w:name w:val="Général"/>
          <w:gallery w:val="placeholder"/>
        </w:category>
        <w:types>
          <w:type w:val="bbPlcHdr"/>
        </w:types>
        <w:behaviors>
          <w:behavior w:val="content"/>
        </w:behaviors>
        <w:guid w:val="{56CDA4C3-4C53-4AB6-8C66-A01450FDEA6E}"/>
      </w:docPartPr>
      <w:docPartBody>
        <w:p w:rsidR="00C05E57" w:rsidRDefault="008C322E" w:rsidP="008C322E">
          <w:pPr>
            <w:pStyle w:val="F7BA23396EAF4B55A54B4875F59B4C90"/>
          </w:pPr>
          <w:r>
            <w:rPr>
              <w:rStyle w:val="Textedelespacerserv"/>
            </w:rPr>
            <w:t>Cliquez ou appuyez ici pour entrer du texte.</w:t>
          </w:r>
        </w:p>
      </w:docPartBody>
    </w:docPart>
    <w:docPart>
      <w:docPartPr>
        <w:name w:val="080FAA95E6B54961A6EBB1817BF75F07"/>
        <w:category>
          <w:name w:val="Général"/>
          <w:gallery w:val="placeholder"/>
        </w:category>
        <w:types>
          <w:type w:val="bbPlcHdr"/>
        </w:types>
        <w:behaviors>
          <w:behavior w:val="content"/>
        </w:behaviors>
        <w:guid w:val="{17EC0FE6-D206-494C-B3B0-62FB7A291745}"/>
      </w:docPartPr>
      <w:docPartBody>
        <w:p w:rsidR="00C05E57" w:rsidRDefault="008C322E" w:rsidP="008C322E">
          <w:pPr>
            <w:pStyle w:val="080FAA95E6B54961A6EBB1817BF75F07"/>
          </w:pPr>
          <w:r>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2E"/>
    <w:rsid w:val="000851C2"/>
    <w:rsid w:val="00155E42"/>
    <w:rsid w:val="00236389"/>
    <w:rsid w:val="002B22A9"/>
    <w:rsid w:val="002F5D38"/>
    <w:rsid w:val="00390E43"/>
    <w:rsid w:val="00471E8C"/>
    <w:rsid w:val="00482BA7"/>
    <w:rsid w:val="004B2B47"/>
    <w:rsid w:val="005A392B"/>
    <w:rsid w:val="006555A0"/>
    <w:rsid w:val="007E0702"/>
    <w:rsid w:val="00822F56"/>
    <w:rsid w:val="008C322E"/>
    <w:rsid w:val="0099088B"/>
    <w:rsid w:val="00AA33A0"/>
    <w:rsid w:val="00AC65C0"/>
    <w:rsid w:val="00BB7BAD"/>
    <w:rsid w:val="00C05E57"/>
    <w:rsid w:val="00C67847"/>
    <w:rsid w:val="00E334F7"/>
    <w:rsid w:val="00E62DE0"/>
    <w:rsid w:val="00F70AFE"/>
    <w:rsid w:val="00F96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6425"/>
    <w:rPr>
      <w:color w:val="808080"/>
    </w:rPr>
  </w:style>
  <w:style w:type="paragraph" w:customStyle="1" w:styleId="F7BA23396EAF4B55A54B4875F59B4C90">
    <w:name w:val="F7BA23396EAF4B55A54B4875F59B4C90"/>
    <w:rsid w:val="008C322E"/>
  </w:style>
  <w:style w:type="paragraph" w:customStyle="1" w:styleId="080FAA95E6B54961A6EBB1817BF75F07">
    <w:name w:val="080FAA95E6B54961A6EBB1817BF75F07"/>
    <w:rsid w:val="008C3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1527</TotalTime>
  <Pages>8</Pages>
  <Words>3212</Words>
  <Characters>17669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Colnard</dc:creator>
  <cp:keywords/>
  <dc:description/>
  <cp:lastModifiedBy>LPLDV 1</cp:lastModifiedBy>
  <cp:revision>23</cp:revision>
  <dcterms:created xsi:type="dcterms:W3CDTF">2022-11-02T08:36:00Z</dcterms:created>
  <dcterms:modified xsi:type="dcterms:W3CDTF">2023-07-05T07:44:00Z</dcterms:modified>
</cp:coreProperties>
</file>